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7BFE7">
      <w:pP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附件1</w:t>
      </w:r>
    </w:p>
    <w:p w14:paraId="3B537A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“名城名校名企”校企对接—</w:t>
      </w:r>
      <w:r>
        <w:rPr>
          <w:rFonts w:hint="eastAsia" w:ascii="方正小标宋_GBK" w:hAnsi="方正小标宋_GBK" w:eastAsia="方正小标宋_GBK" w:cs="方正小标宋_GBK"/>
          <w:color w:val="auto"/>
          <w:sz w:val="44"/>
          <w:szCs w:val="44"/>
          <w:lang w:val="en-US" w:eastAsia="zh-CN"/>
        </w:rPr>
        <w:t>西北</w:t>
      </w:r>
      <w:r>
        <w:rPr>
          <w:rFonts w:hint="eastAsia" w:ascii="方正小标宋_GBK" w:hAnsi="方正小标宋_GBK" w:eastAsia="方正小标宋_GBK" w:cs="方正小标宋_GBK"/>
          <w:color w:val="auto"/>
          <w:sz w:val="44"/>
          <w:szCs w:val="44"/>
        </w:rPr>
        <w:t>高校专场</w:t>
      </w:r>
      <w:r>
        <w:rPr>
          <w:rFonts w:hint="eastAsia" w:ascii="方正小标宋_GBK" w:hAnsi="方正小标宋_GBK" w:eastAsia="方正小标宋_GBK" w:cs="方正小标宋_GBK"/>
          <w:color w:val="auto"/>
          <w:sz w:val="44"/>
          <w:szCs w:val="44"/>
          <w:lang w:eastAsia="zh-CN"/>
        </w:rPr>
        <w:t>项目</w:t>
      </w:r>
      <w:r>
        <w:rPr>
          <w:rFonts w:hint="eastAsia" w:ascii="方正小标宋_GBK" w:hAnsi="方正小标宋_GBK" w:eastAsia="方正小标宋_GBK" w:cs="方正小标宋_GBK"/>
          <w:color w:val="auto"/>
          <w:sz w:val="44"/>
          <w:szCs w:val="44"/>
        </w:rPr>
        <w:t>采购方案</w:t>
      </w:r>
    </w:p>
    <w:p w14:paraId="3E5C1349">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color w:val="auto"/>
          <w:sz w:val="28"/>
          <w:szCs w:val="28"/>
        </w:rPr>
      </w:pPr>
    </w:p>
    <w:p w14:paraId="331EDDD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黑体_GBK" w:cs="Times New Roman"/>
          <w:b/>
          <w:bCs/>
          <w:color w:val="auto"/>
          <w:sz w:val="32"/>
          <w:szCs w:val="32"/>
        </w:rPr>
      </w:pPr>
      <w:r>
        <w:rPr>
          <w:rFonts w:ascii="Times New Roman" w:hAnsi="Times New Roman" w:eastAsia="方正黑体_GBK" w:cs="Times New Roman"/>
          <w:b/>
          <w:bCs/>
          <w:color w:val="auto"/>
          <w:sz w:val="32"/>
          <w:szCs w:val="32"/>
        </w:rPr>
        <w:t>一、项目背景</w:t>
      </w:r>
    </w:p>
    <w:p w14:paraId="690F59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为深入贯彻落实习近平总书记在党的二十大报告中关于强化现代化建设人才支撑的重要讲话精神，持续优化人才生态环境，促进校地企对接，吸引更多优秀人才来锡就业创业，为无锡经济高质量发展提供人才支撑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无锡市人才服务中心</w:t>
      </w:r>
      <w:r>
        <w:rPr>
          <w:rFonts w:hint="eastAsia" w:ascii="Times New Roman" w:hAnsi="Times New Roman" w:eastAsia="方正仿宋_GBK" w:cs="Times New Roman"/>
          <w:sz w:val="32"/>
          <w:szCs w:val="32"/>
        </w:rPr>
        <w:t>拟</w:t>
      </w:r>
      <w:r>
        <w:rPr>
          <w:rFonts w:ascii="Times New Roman" w:hAnsi="Times New Roman" w:eastAsia="方正仿宋_GBK" w:cs="Times New Roman"/>
          <w:sz w:val="32"/>
          <w:szCs w:val="32"/>
        </w:rPr>
        <w:t>于</w:t>
      </w:r>
      <w:r>
        <w:rPr>
          <w:rFonts w:hint="eastAsia" w:ascii="Times New Roman" w:hAnsi="Times New Roman" w:eastAsia="方正仿宋_GBK" w:cs="Times New Roman"/>
          <w:sz w:val="32"/>
          <w:szCs w:val="32"/>
          <w:lang w:val="en-US" w:eastAsia="zh-CN"/>
        </w:rPr>
        <w:t>9月</w:t>
      </w:r>
      <w:r>
        <w:rPr>
          <w:rFonts w:ascii="Times New Roman" w:hAnsi="Times New Roman" w:eastAsia="方正仿宋_GBK" w:cs="Times New Roman"/>
          <w:sz w:val="32"/>
          <w:szCs w:val="32"/>
        </w:rPr>
        <w:t>开展</w:t>
      </w:r>
      <w:r>
        <w:rPr>
          <w:rFonts w:hint="eastAsia" w:ascii="Times New Roman" w:hAnsi="Times New Roman" w:eastAsia="方正仿宋_GBK" w:cs="Times New Roman"/>
          <w:sz w:val="32"/>
          <w:szCs w:val="32"/>
        </w:rPr>
        <w:t>“名城名校名企”校企对接—</w:t>
      </w:r>
      <w:r>
        <w:rPr>
          <w:rFonts w:hint="eastAsia" w:ascii="Times New Roman" w:hAnsi="Times New Roman" w:eastAsia="方正仿宋_GBK" w:cs="Times New Roman"/>
          <w:sz w:val="32"/>
          <w:szCs w:val="32"/>
          <w:lang w:val="en-US" w:eastAsia="zh-CN"/>
        </w:rPr>
        <w:t>西北</w:t>
      </w:r>
      <w:r>
        <w:rPr>
          <w:rFonts w:hint="eastAsia" w:ascii="Times New Roman" w:hAnsi="Times New Roman" w:eastAsia="方正仿宋_GBK" w:cs="Times New Roman"/>
          <w:sz w:val="32"/>
          <w:szCs w:val="32"/>
        </w:rPr>
        <w:t>高校专场活动</w:t>
      </w:r>
      <w:r>
        <w:rPr>
          <w:rFonts w:hint="default" w:ascii="Times New Roman" w:hAnsi="Times New Roman" w:eastAsia="方正仿宋_GBK" w:cs="Times New Roman"/>
          <w:sz w:val="32"/>
          <w:szCs w:val="32"/>
        </w:rPr>
        <w:t>。</w:t>
      </w:r>
    </w:p>
    <w:p w14:paraId="20B39F7D">
      <w:pPr>
        <w:ind w:firstLine="643" w:firstLineChars="200"/>
        <w:rPr>
          <w:rFonts w:ascii="Times New Roman" w:hAnsi="Times New Roman" w:eastAsia="方正黑体_GBK" w:cs="Times New Roman"/>
          <w:b/>
          <w:bCs/>
          <w:color w:val="auto"/>
          <w:sz w:val="32"/>
          <w:szCs w:val="32"/>
        </w:rPr>
      </w:pPr>
      <w:r>
        <w:rPr>
          <w:rFonts w:ascii="Times New Roman" w:hAnsi="Times New Roman" w:eastAsia="方正黑体_GBK" w:cs="Times New Roman"/>
          <w:b/>
          <w:bCs/>
          <w:color w:val="auto"/>
          <w:sz w:val="32"/>
          <w:szCs w:val="32"/>
        </w:rPr>
        <w:t>二、项目内容</w:t>
      </w:r>
    </w:p>
    <w:p w14:paraId="11D35751">
      <w:pPr>
        <w:spacing w:line="560" w:lineRule="exact"/>
        <w:ind w:firstLine="640" w:firstLineChars="200"/>
        <w:rPr>
          <w:rFonts w:hint="default" w:ascii="Times New Roman" w:hAnsi="Times New Roman" w:eastAsia="方正仿宋_GBK" w:cs="Times New Roman"/>
          <w:color w:val="auto"/>
          <w:kern w:val="0"/>
          <w:sz w:val="32"/>
          <w:szCs w:val="32"/>
        </w:rPr>
      </w:pPr>
      <w:bookmarkStart w:id="0" w:name="_Toc245125397"/>
      <w:bookmarkStart w:id="1" w:name="_Toc245025753"/>
      <w:r>
        <w:rPr>
          <w:rFonts w:hint="default" w:ascii="Times New Roman" w:hAnsi="Times New Roman" w:eastAsia="方正仿宋_GBK" w:cs="Times New Roman"/>
          <w:color w:val="auto"/>
          <w:kern w:val="0"/>
          <w:sz w:val="32"/>
          <w:szCs w:val="32"/>
        </w:rPr>
        <w:t>为了做好</w:t>
      </w:r>
      <w:r>
        <w:rPr>
          <w:rFonts w:hint="eastAsia" w:ascii="Times New Roman" w:hAnsi="Times New Roman" w:eastAsia="方正仿宋_GBK" w:cs="Times New Roman"/>
          <w:sz w:val="32"/>
          <w:szCs w:val="32"/>
        </w:rPr>
        <w:t>“名城名校名企”校企对接—</w:t>
      </w:r>
      <w:r>
        <w:rPr>
          <w:rFonts w:hint="eastAsia" w:ascii="Times New Roman" w:hAnsi="Times New Roman" w:eastAsia="方正仿宋_GBK" w:cs="Times New Roman"/>
          <w:sz w:val="32"/>
          <w:szCs w:val="32"/>
          <w:lang w:val="en-US" w:eastAsia="zh-CN"/>
        </w:rPr>
        <w:t>西北</w:t>
      </w:r>
      <w:r>
        <w:rPr>
          <w:rFonts w:hint="eastAsia" w:ascii="Times New Roman" w:hAnsi="Times New Roman" w:eastAsia="方正仿宋_GBK" w:cs="Times New Roman"/>
          <w:sz w:val="32"/>
          <w:szCs w:val="32"/>
        </w:rPr>
        <w:t>高校专场</w:t>
      </w:r>
      <w:r>
        <w:rPr>
          <w:rFonts w:hint="default" w:ascii="Times New Roman" w:hAnsi="Times New Roman" w:eastAsia="方正仿宋_GBK" w:cs="Times New Roman"/>
          <w:sz w:val="32"/>
          <w:szCs w:val="32"/>
          <w:lang w:eastAsia="zh-CN"/>
        </w:rPr>
        <w:t>活动</w:t>
      </w:r>
      <w:r>
        <w:rPr>
          <w:rFonts w:hint="default" w:ascii="Times New Roman" w:hAnsi="Times New Roman" w:eastAsia="方正仿宋_GBK" w:cs="Times New Roman"/>
          <w:color w:val="auto"/>
          <w:kern w:val="0"/>
          <w:sz w:val="32"/>
          <w:szCs w:val="32"/>
        </w:rPr>
        <w:t>，需采</w:t>
      </w:r>
      <w:r>
        <w:rPr>
          <w:rFonts w:hint="default" w:ascii="Times New Roman" w:hAnsi="Times New Roman" w:eastAsia="方正仿宋_GBK" w:cs="Times New Roman"/>
          <w:color w:val="auto"/>
          <w:kern w:val="0"/>
          <w:sz w:val="32"/>
          <w:szCs w:val="32"/>
          <w:lang w:eastAsia="zh-CN"/>
        </w:rPr>
        <w:t>用</w:t>
      </w:r>
      <w:r>
        <w:rPr>
          <w:rFonts w:hint="default" w:ascii="Times New Roman" w:hAnsi="Times New Roman" w:eastAsia="方正仿宋_GBK" w:cs="Times New Roman"/>
          <w:color w:val="auto"/>
          <w:kern w:val="0"/>
          <w:sz w:val="32"/>
          <w:szCs w:val="32"/>
        </w:rPr>
        <w:t>内部比价</w:t>
      </w:r>
      <w:r>
        <w:rPr>
          <w:rFonts w:hint="default" w:ascii="Times New Roman" w:hAnsi="Times New Roman" w:eastAsia="方正仿宋_GBK" w:cs="Times New Roman"/>
          <w:color w:val="auto"/>
          <w:kern w:val="0"/>
          <w:sz w:val="32"/>
          <w:szCs w:val="32"/>
          <w:lang w:eastAsia="zh-CN"/>
        </w:rPr>
        <w:t>方式采购场地布置及活动支持项目，</w:t>
      </w:r>
      <w:r>
        <w:rPr>
          <w:rFonts w:hint="default" w:ascii="Times New Roman" w:hAnsi="Times New Roman" w:eastAsia="方正仿宋_GBK" w:cs="Times New Roman"/>
          <w:color w:val="auto"/>
          <w:kern w:val="0"/>
          <w:sz w:val="32"/>
          <w:szCs w:val="32"/>
        </w:rPr>
        <w:t>以满足“活动”开展的需要。最终由中标单位承担</w:t>
      </w:r>
      <w:r>
        <w:rPr>
          <w:rFonts w:hint="default" w:ascii="Times New Roman" w:hAnsi="Times New Roman" w:eastAsia="方正仿宋_GBK" w:cs="Times New Roman"/>
          <w:color w:val="auto"/>
          <w:kern w:val="0"/>
          <w:sz w:val="32"/>
          <w:szCs w:val="32"/>
          <w:lang w:eastAsia="zh-CN"/>
        </w:rPr>
        <w:t>本次项目的具体实施</w:t>
      </w:r>
      <w:r>
        <w:rPr>
          <w:rFonts w:hint="default" w:ascii="Times New Roman" w:hAnsi="Times New Roman" w:eastAsia="方正仿宋_GBK" w:cs="Times New Roman"/>
          <w:color w:val="auto"/>
          <w:kern w:val="0"/>
          <w:sz w:val="32"/>
          <w:szCs w:val="32"/>
        </w:rPr>
        <w:t>。</w:t>
      </w:r>
    </w:p>
    <w:bookmarkEnd w:id="0"/>
    <w:bookmarkEnd w:id="1"/>
    <w:p w14:paraId="134E99B4">
      <w:pPr>
        <w:numPr>
          <w:ilvl w:val="0"/>
          <w:numId w:val="0"/>
        </w:numPr>
        <w:spacing w:line="560" w:lineRule="exact"/>
        <w:ind w:firstLine="640" w:firstLineChars="200"/>
        <w:rPr>
          <w:rFonts w:hint="default"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bidi="ar-SA"/>
        </w:rPr>
        <w:t>三、</w:t>
      </w:r>
      <w:r>
        <w:rPr>
          <w:rFonts w:hint="default" w:ascii="方正黑体_GBK" w:hAnsi="方正黑体_GBK" w:eastAsia="方正黑体_GBK" w:cs="方正黑体_GBK"/>
          <w:kern w:val="0"/>
          <w:sz w:val="32"/>
          <w:szCs w:val="32"/>
        </w:rPr>
        <w:t>项目供应商资质要求：</w:t>
      </w:r>
    </w:p>
    <w:p w14:paraId="5268D0A6">
      <w:pPr>
        <w:numPr>
          <w:ilvl w:val="0"/>
          <w:numId w:val="0"/>
        </w:numPr>
        <w:spacing w:line="560" w:lineRule="exact"/>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1.投标单位</w:t>
      </w:r>
      <w:r>
        <w:rPr>
          <w:rFonts w:hint="default" w:ascii="Times New Roman" w:hAnsi="Times New Roman" w:eastAsia="方正仿宋_GBK" w:cs="Times New Roman"/>
          <w:sz w:val="32"/>
          <w:szCs w:val="32"/>
          <w:lang w:eastAsia="zh-CN"/>
        </w:rPr>
        <w:t>应</w:t>
      </w:r>
      <w:r>
        <w:rPr>
          <w:rFonts w:hint="default" w:ascii="Times New Roman" w:hAnsi="Times New Roman" w:eastAsia="方正仿宋_GBK" w:cs="Times New Roman"/>
          <w:sz w:val="32"/>
          <w:szCs w:val="32"/>
        </w:rPr>
        <w:t>符合《中华人民共和国政府采购法》第二十二条的规定</w:t>
      </w:r>
      <w:r>
        <w:rPr>
          <w:rFonts w:hint="eastAsia" w:ascii="Times New Roman" w:hAnsi="Times New Roman" w:eastAsia="方正仿宋_GBK" w:cs="Times New Roman"/>
          <w:sz w:val="32"/>
          <w:szCs w:val="32"/>
          <w:lang w:eastAsia="zh-CN"/>
        </w:rPr>
        <w:t>。</w:t>
      </w:r>
    </w:p>
    <w:p w14:paraId="57C17CE2">
      <w:pPr>
        <w:spacing w:line="560"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投标单位未被“信用中国”（www.creditchina.gov.cn）、中国政府采购网（www.ccgp.gov.cn）列入失信被执行人、重大税收违法案件当事人名单、政府采购严重违法失信行为记录名单</w:t>
      </w:r>
      <w:r>
        <w:rPr>
          <w:rFonts w:hint="eastAsia" w:ascii="Times New Roman" w:hAnsi="Times New Roman" w:eastAsia="方正仿宋_GBK" w:cs="Times New Roman"/>
          <w:sz w:val="32"/>
          <w:szCs w:val="32"/>
          <w:lang w:eastAsia="zh-CN"/>
        </w:rPr>
        <w:t>。</w:t>
      </w:r>
    </w:p>
    <w:p w14:paraId="6DC4893A">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投标单位必须是经国家工商行政管理机关注册的具有合法资质企业或社会团体</w:t>
      </w:r>
      <w:r>
        <w:rPr>
          <w:rFonts w:hint="default" w:ascii="Times New Roman" w:hAnsi="Times New Roman" w:eastAsia="方正仿宋_GBK" w:cs="Times New Roman"/>
          <w:sz w:val="32"/>
          <w:szCs w:val="32"/>
          <w:lang w:eastAsia="zh-CN"/>
        </w:rPr>
        <w:t>。</w:t>
      </w:r>
    </w:p>
    <w:p w14:paraId="56841859">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投标单位应在中国境内取得合法经营资质（具有合法的法人营业执照）；经营状况良好、信誉良好</w:t>
      </w:r>
      <w:r>
        <w:rPr>
          <w:rFonts w:hint="default" w:ascii="Times New Roman" w:hAnsi="Times New Roman" w:eastAsia="方正仿宋_GBK" w:cs="Times New Roman"/>
          <w:sz w:val="32"/>
          <w:szCs w:val="32"/>
        </w:rPr>
        <w:t>。</w:t>
      </w:r>
    </w:p>
    <w:p w14:paraId="5B5A29B5">
      <w:pPr>
        <w:widowControl/>
        <w:shd w:val="clear" w:color="auto" w:fill="FFFFFF"/>
        <w:spacing w:line="560" w:lineRule="exact"/>
        <w:ind w:firstLine="627" w:firstLineChars="196"/>
        <w:jc w:val="left"/>
        <w:rPr>
          <w:rFonts w:hint="default"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四、</w:t>
      </w:r>
      <w:r>
        <w:rPr>
          <w:rFonts w:hint="default" w:ascii="方正黑体_GBK" w:hAnsi="方正黑体_GBK" w:eastAsia="方正黑体_GBK" w:cs="方正黑体_GBK"/>
          <w:kern w:val="0"/>
          <w:sz w:val="32"/>
          <w:szCs w:val="32"/>
        </w:rPr>
        <w:t>项目具体要求</w:t>
      </w:r>
    </w:p>
    <w:p w14:paraId="5432D60A">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1.按要求统筹推进活动开展中的各项工作，整合各方信息和需求，制定合理活动计划，按时完成活动进度。</w:t>
      </w:r>
    </w:p>
    <w:p w14:paraId="3C3A3774">
      <w:pPr>
        <w:tabs>
          <w:tab w:val="left" w:pos="525"/>
          <w:tab w:val="left" w:pos="945"/>
          <w:tab w:val="left" w:pos="4188"/>
        </w:tabs>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现场</w:t>
      </w:r>
      <w:r>
        <w:rPr>
          <w:rFonts w:hint="default" w:ascii="Times New Roman" w:hAnsi="Times New Roman" w:eastAsia="方正仿宋_GBK" w:cs="Times New Roman"/>
          <w:sz w:val="32"/>
          <w:szCs w:val="32"/>
        </w:rPr>
        <w:t>布置</w:t>
      </w:r>
      <w:r>
        <w:rPr>
          <w:rFonts w:hint="default" w:ascii="Times New Roman" w:hAnsi="Times New Roman" w:eastAsia="方正仿宋_GBK" w:cs="Times New Roman"/>
          <w:sz w:val="32"/>
          <w:szCs w:val="32"/>
          <w:lang w:eastAsia="zh-CN"/>
        </w:rPr>
        <w:t>：根据</w:t>
      </w:r>
      <w:r>
        <w:rPr>
          <w:rFonts w:hint="eastAsia" w:ascii="Times New Roman" w:hAnsi="Times New Roman" w:eastAsia="方正仿宋_GBK" w:cs="Times New Roman"/>
          <w:sz w:val="32"/>
          <w:szCs w:val="32"/>
          <w:lang w:val="en-US" w:eastAsia="zh-CN"/>
        </w:rPr>
        <w:t>招标人确定的</w:t>
      </w:r>
      <w:r>
        <w:rPr>
          <w:rFonts w:hint="default" w:ascii="Times New Roman" w:hAnsi="Times New Roman" w:eastAsia="方正仿宋_GBK" w:cs="Times New Roman"/>
          <w:sz w:val="32"/>
          <w:szCs w:val="32"/>
          <w:lang w:eastAsia="zh-CN"/>
        </w:rPr>
        <w:t>活动规模</w:t>
      </w:r>
      <w:r>
        <w:rPr>
          <w:rFonts w:hint="eastAsia" w:ascii="Times New Roman" w:hAnsi="Times New Roman" w:eastAsia="方正仿宋_GBK" w:cs="Times New Roman"/>
          <w:sz w:val="32"/>
          <w:szCs w:val="32"/>
          <w:lang w:eastAsia="zh-CN"/>
        </w:rPr>
        <w:t>和场地大小</w:t>
      </w:r>
      <w:r>
        <w:rPr>
          <w:rFonts w:hint="default" w:ascii="Times New Roman" w:hAnsi="Times New Roman" w:eastAsia="方正仿宋_GBK" w:cs="Times New Roman"/>
          <w:sz w:val="32"/>
          <w:szCs w:val="32"/>
          <w:lang w:eastAsia="zh-CN"/>
        </w:rPr>
        <w:t>，按招标人要求提供适当的舞台及周边</w:t>
      </w:r>
      <w:r>
        <w:rPr>
          <w:rFonts w:hint="default" w:ascii="Times New Roman" w:hAnsi="Times New Roman" w:eastAsia="方正仿宋_GBK" w:cs="Times New Roman"/>
          <w:sz w:val="32"/>
          <w:szCs w:val="32"/>
          <w:lang w:val="en-US" w:eastAsia="zh-CN"/>
        </w:rPr>
        <w:t>等搭建及布置</w:t>
      </w:r>
      <w:r>
        <w:rPr>
          <w:rFonts w:hint="eastAsia" w:ascii="Times New Roman" w:hAnsi="Times New Roman" w:eastAsia="方正仿宋_GBK" w:cs="Times New Roman"/>
          <w:sz w:val="32"/>
          <w:szCs w:val="32"/>
          <w:lang w:val="en-US" w:eastAsia="zh-CN"/>
        </w:rPr>
        <w:t>；提供主视觉设计、活动背景喷绘、签到处、引导牌、会务手册等活动所需物料的设计制作；提供启动仪式各环节所需道具和视频等</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活动场地初定：无锡明都大酒店（惠山大道88号）明都厅。</w:t>
      </w:r>
    </w:p>
    <w:p w14:paraId="53BB0B90">
      <w:pPr>
        <w:tabs>
          <w:tab w:val="left" w:pos="525"/>
          <w:tab w:val="left" w:pos="945"/>
          <w:tab w:val="left" w:pos="4188"/>
        </w:tabs>
        <w:spacing w:line="56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活动</w:t>
      </w:r>
      <w:r>
        <w:rPr>
          <w:rFonts w:hint="default" w:ascii="Times New Roman" w:hAnsi="Times New Roman" w:eastAsia="方正仿宋_GBK" w:cs="Times New Roman"/>
          <w:sz w:val="32"/>
          <w:szCs w:val="32"/>
          <w:lang w:eastAsia="zh-CN"/>
        </w:rPr>
        <w:t>支持：</w:t>
      </w:r>
      <w:r>
        <w:rPr>
          <w:rFonts w:hint="eastAsia" w:ascii="Times New Roman" w:hAnsi="Times New Roman" w:eastAsia="方正仿宋_GBK" w:cs="Times New Roman"/>
          <w:sz w:val="32"/>
          <w:szCs w:val="32"/>
          <w:lang w:val="en-US" w:eastAsia="zh-CN"/>
        </w:rPr>
        <w:t>整个活动将持续三天，包括第一天高校参会人员报到；第二天上午校企对接活动，下午参观考察。第三天上午参观考察，下午参会人员返程。最终中标单位需</w:t>
      </w:r>
      <w:r>
        <w:rPr>
          <w:rFonts w:hint="eastAsia" w:ascii="Times New Roman" w:hAnsi="Times New Roman" w:eastAsia="方正仿宋_GBK" w:cs="Times New Roman"/>
          <w:sz w:val="32"/>
          <w:szCs w:val="32"/>
          <w:lang w:eastAsia="zh-CN"/>
        </w:rPr>
        <w:t>做好高校联系对接工作，协助招标人邀约</w:t>
      </w:r>
      <w:r>
        <w:rPr>
          <w:rFonts w:hint="eastAsia" w:ascii="Times New Roman" w:hAnsi="Times New Roman" w:eastAsia="方正仿宋_GBK" w:cs="Times New Roman"/>
          <w:sz w:val="32"/>
          <w:szCs w:val="32"/>
          <w:lang w:val="en-US" w:eastAsia="zh-CN"/>
        </w:rPr>
        <w:t>15-20所西北地区高校，收集整理高校资料和参会人员行程信息，做好接送机（站）；参会的企业由招标人邀约，最终中标单位需协助招标人做好参会企业信息整理。最终中标单位需</w:t>
      </w:r>
      <w:r>
        <w:rPr>
          <w:rFonts w:hint="default" w:ascii="Times New Roman" w:hAnsi="Times New Roman" w:eastAsia="方正仿宋_GBK" w:cs="Times New Roman"/>
          <w:sz w:val="32"/>
          <w:szCs w:val="32"/>
        </w:rPr>
        <w:t>做好现场</w:t>
      </w:r>
      <w:r>
        <w:rPr>
          <w:rFonts w:hint="default" w:ascii="Times New Roman" w:hAnsi="Times New Roman" w:eastAsia="方正仿宋_GBK" w:cs="Times New Roman"/>
          <w:sz w:val="32"/>
          <w:szCs w:val="32"/>
          <w:lang w:eastAsia="zh-CN"/>
        </w:rPr>
        <w:t>支持</w:t>
      </w:r>
      <w:r>
        <w:rPr>
          <w:rFonts w:hint="default" w:ascii="Times New Roman" w:hAnsi="Times New Roman" w:eastAsia="方正仿宋_GBK" w:cs="Times New Roman"/>
          <w:sz w:val="32"/>
          <w:szCs w:val="32"/>
        </w:rPr>
        <w:t>服务工作</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做好</w:t>
      </w:r>
      <w:r>
        <w:rPr>
          <w:rFonts w:hint="default" w:ascii="Times New Roman" w:hAnsi="Times New Roman" w:eastAsia="方正仿宋_GBK" w:cs="Times New Roman"/>
          <w:color w:val="000000"/>
          <w:sz w:val="32"/>
          <w:szCs w:val="24"/>
        </w:rPr>
        <w:t>参会人员</w:t>
      </w:r>
      <w:r>
        <w:rPr>
          <w:rFonts w:hint="eastAsia" w:ascii="Times New Roman" w:hAnsi="Times New Roman" w:eastAsia="方正仿宋_GBK" w:cs="Times New Roman"/>
          <w:color w:val="000000"/>
          <w:sz w:val="32"/>
          <w:szCs w:val="24"/>
          <w:lang w:eastAsia="zh-CN"/>
        </w:rPr>
        <w:t>签到和</w:t>
      </w:r>
      <w:r>
        <w:rPr>
          <w:rFonts w:hint="default" w:ascii="Times New Roman" w:hAnsi="Times New Roman" w:eastAsia="方正仿宋_GBK" w:cs="Times New Roman"/>
          <w:color w:val="000000"/>
          <w:sz w:val="32"/>
          <w:szCs w:val="24"/>
        </w:rPr>
        <w:t>引导，维护会场秩序</w:t>
      </w:r>
      <w:r>
        <w:rPr>
          <w:rFonts w:hint="eastAsia" w:ascii="Times New Roman" w:hAnsi="Times New Roman" w:eastAsia="方正仿宋_GBK" w:cs="Times New Roman"/>
          <w:color w:val="000000"/>
          <w:sz w:val="32"/>
          <w:szCs w:val="24"/>
          <w:lang w:eastAsia="zh-CN"/>
        </w:rPr>
        <w:t>，提供</w:t>
      </w:r>
      <w:r>
        <w:rPr>
          <w:rFonts w:hint="default" w:ascii="Times New Roman" w:hAnsi="Times New Roman" w:eastAsia="方正仿宋_GBK" w:cs="Times New Roman"/>
          <w:color w:val="000000"/>
          <w:sz w:val="32"/>
          <w:szCs w:val="24"/>
        </w:rPr>
        <w:t>摄影</w:t>
      </w:r>
      <w:r>
        <w:rPr>
          <w:rFonts w:hint="default" w:ascii="Times New Roman" w:hAnsi="Times New Roman" w:eastAsia="方正仿宋_GBK" w:cs="Times New Roman"/>
          <w:color w:val="000000"/>
          <w:sz w:val="32"/>
          <w:szCs w:val="24"/>
          <w:lang w:eastAsia="zh-CN"/>
        </w:rPr>
        <w:t>摄像</w:t>
      </w:r>
      <w:r>
        <w:rPr>
          <w:rFonts w:hint="eastAsia" w:ascii="Times New Roman" w:hAnsi="Times New Roman" w:eastAsia="方正仿宋_GBK" w:cs="Times New Roman"/>
          <w:color w:val="000000"/>
          <w:sz w:val="32"/>
          <w:szCs w:val="24"/>
          <w:lang w:eastAsia="zh-CN"/>
        </w:rPr>
        <w:t>和</w:t>
      </w:r>
      <w:r>
        <w:rPr>
          <w:rFonts w:hint="eastAsia" w:ascii="Times New Roman" w:hAnsi="Times New Roman" w:eastAsia="方正仿宋_GBK" w:cs="Times New Roman"/>
          <w:color w:val="000000"/>
          <w:sz w:val="32"/>
          <w:szCs w:val="24"/>
          <w:lang w:val="en-US" w:eastAsia="zh-CN"/>
        </w:rPr>
        <w:t>视频制作、</w:t>
      </w:r>
      <w:r>
        <w:rPr>
          <w:rFonts w:hint="eastAsia" w:ascii="Times New Roman" w:hAnsi="Times New Roman" w:eastAsia="方正仿宋_GBK" w:cs="Times New Roman"/>
          <w:color w:val="000000"/>
          <w:sz w:val="32"/>
          <w:szCs w:val="24"/>
          <w:lang w:eastAsia="zh-CN"/>
        </w:rPr>
        <w:t>主持人（含主持稿）、礼仪等人员保障，</w:t>
      </w:r>
      <w:r>
        <w:rPr>
          <w:rFonts w:hint="default" w:ascii="Times New Roman" w:hAnsi="Times New Roman" w:eastAsia="方正仿宋_GBK" w:cs="Times New Roman"/>
          <w:sz w:val="32"/>
          <w:szCs w:val="32"/>
          <w:lang w:val="en-US" w:eastAsia="zh-CN"/>
        </w:rPr>
        <w:t>做好彩排工作</w:t>
      </w:r>
      <w:r>
        <w:rPr>
          <w:rFonts w:hint="eastAsia" w:ascii="Times New Roman" w:hAnsi="Times New Roman" w:eastAsia="方正仿宋_GBK" w:cs="Times New Roman"/>
          <w:sz w:val="32"/>
          <w:szCs w:val="32"/>
          <w:lang w:val="en-US" w:eastAsia="zh-CN"/>
        </w:rPr>
        <w:t>；协助招标人，做好10所引才联络站校园引才大使来锡后勤保障工作；</w:t>
      </w:r>
      <w:r>
        <w:rPr>
          <w:rFonts w:hint="eastAsia" w:ascii="Times New Roman" w:hAnsi="Times New Roman" w:eastAsia="方正仿宋_GBK" w:cs="Times New Roman"/>
          <w:sz w:val="32"/>
          <w:szCs w:val="32"/>
          <w:lang w:eastAsia="zh-CN"/>
        </w:rPr>
        <w:t>做好整场活动的车辆保障工作，协助招标人完成会务保障工作，</w:t>
      </w:r>
      <w:r>
        <w:rPr>
          <w:rFonts w:hint="eastAsia" w:ascii="Times New Roman" w:hAnsi="Times New Roman" w:eastAsia="方正仿宋_GBK" w:cs="Times New Roman"/>
          <w:sz w:val="32"/>
          <w:szCs w:val="32"/>
          <w:lang w:val="en-US" w:eastAsia="zh-CN"/>
        </w:rPr>
        <w:t>协助招标人做好参观考察点</w:t>
      </w:r>
      <w:bookmarkStart w:id="2" w:name="_GoBack"/>
      <w:bookmarkEnd w:id="2"/>
      <w:r>
        <w:rPr>
          <w:rFonts w:hint="eastAsia" w:ascii="Times New Roman" w:hAnsi="Times New Roman" w:eastAsia="方正仿宋_GBK" w:cs="Times New Roman"/>
          <w:sz w:val="32"/>
          <w:szCs w:val="32"/>
          <w:lang w:val="en-US" w:eastAsia="zh-CN"/>
        </w:rPr>
        <w:t>的确认</w:t>
      </w:r>
      <w:r>
        <w:rPr>
          <w:rFonts w:hint="eastAsia" w:ascii="Times New Roman" w:hAnsi="Times New Roman" w:eastAsia="方正仿宋_GBK" w:cs="Times New Roman"/>
          <w:sz w:val="32"/>
          <w:szCs w:val="32"/>
          <w:lang w:eastAsia="zh-CN"/>
        </w:rPr>
        <w:t>。</w:t>
      </w:r>
    </w:p>
    <w:p w14:paraId="2AF1E60B">
      <w:pPr>
        <w:tabs>
          <w:tab w:val="left" w:pos="525"/>
          <w:tab w:val="left" w:pos="945"/>
          <w:tab w:val="left" w:pos="4188"/>
        </w:tabs>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协助招标人做好活动宣传</w:t>
      </w:r>
      <w:r>
        <w:rPr>
          <w:rFonts w:hint="default" w:ascii="Times New Roman" w:hAnsi="Times New Roman" w:eastAsia="方正仿宋_GBK" w:cs="Times New Roman"/>
          <w:sz w:val="32"/>
          <w:szCs w:val="32"/>
          <w:lang w:eastAsia="zh-CN"/>
        </w:rPr>
        <w:t>、活动成效收集工作</w:t>
      </w:r>
      <w:r>
        <w:rPr>
          <w:rFonts w:hint="default" w:ascii="Times New Roman" w:hAnsi="Times New Roman" w:eastAsia="方正仿宋_GBK" w:cs="Times New Roman"/>
          <w:sz w:val="32"/>
          <w:szCs w:val="32"/>
        </w:rPr>
        <w:t>。</w:t>
      </w:r>
    </w:p>
    <w:p w14:paraId="1E361F4B">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.投标单位</w:t>
      </w:r>
      <w:r>
        <w:rPr>
          <w:rFonts w:hint="default" w:ascii="Times New Roman" w:hAnsi="Times New Roman" w:eastAsia="方正仿宋_GBK" w:cs="Times New Roman"/>
          <w:kern w:val="0"/>
          <w:sz w:val="32"/>
          <w:szCs w:val="32"/>
        </w:rPr>
        <w:t>应拥有</w:t>
      </w:r>
      <w:r>
        <w:rPr>
          <w:rFonts w:hint="eastAsia" w:ascii="Times New Roman" w:hAnsi="Times New Roman" w:eastAsia="方正仿宋_GBK" w:cs="Times New Roman"/>
          <w:kern w:val="0"/>
          <w:sz w:val="32"/>
          <w:szCs w:val="32"/>
          <w:lang w:eastAsia="zh-CN"/>
        </w:rPr>
        <w:t>较丰富的西北</w:t>
      </w:r>
      <w:r>
        <w:rPr>
          <w:rFonts w:hint="default" w:ascii="Times New Roman" w:hAnsi="Times New Roman" w:eastAsia="方正仿宋_GBK" w:cs="Times New Roman"/>
          <w:kern w:val="0"/>
          <w:sz w:val="32"/>
          <w:szCs w:val="32"/>
        </w:rPr>
        <w:t>高校资源，能够</w:t>
      </w:r>
      <w:r>
        <w:rPr>
          <w:rFonts w:hint="eastAsia" w:ascii="Times New Roman" w:hAnsi="Times New Roman" w:eastAsia="方正仿宋_GBK" w:cs="Times New Roman"/>
          <w:kern w:val="0"/>
          <w:sz w:val="32"/>
          <w:szCs w:val="32"/>
          <w:lang w:eastAsia="zh-CN"/>
        </w:rPr>
        <w:t>按要求定向邀约高校</w:t>
      </w:r>
      <w:r>
        <w:rPr>
          <w:rFonts w:hint="default" w:ascii="Times New Roman" w:hAnsi="Times New Roman" w:eastAsia="方正仿宋_GBK" w:cs="Times New Roman"/>
          <w:kern w:val="0"/>
          <w:sz w:val="32"/>
          <w:szCs w:val="32"/>
        </w:rPr>
        <w:t>。</w:t>
      </w:r>
    </w:p>
    <w:p w14:paraId="123E2697">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投标单位</w:t>
      </w:r>
      <w:r>
        <w:rPr>
          <w:rFonts w:hint="default" w:ascii="Times New Roman" w:hAnsi="Times New Roman" w:eastAsia="方正仿宋_GBK" w:cs="Times New Roman"/>
          <w:kern w:val="0"/>
          <w:sz w:val="32"/>
          <w:szCs w:val="32"/>
        </w:rPr>
        <w:t>根据项目要求提供能促进活动开展的创新服务。</w:t>
      </w:r>
    </w:p>
    <w:p w14:paraId="73B29441">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.投标单位</w:t>
      </w:r>
      <w:r>
        <w:rPr>
          <w:rFonts w:hint="default" w:ascii="Times New Roman" w:hAnsi="Times New Roman" w:eastAsia="方正仿宋_GBK" w:cs="Times New Roman"/>
          <w:kern w:val="0"/>
          <w:sz w:val="32"/>
          <w:szCs w:val="32"/>
        </w:rPr>
        <w:t>近年具有承办类似</w:t>
      </w:r>
      <w:r>
        <w:rPr>
          <w:rFonts w:hint="default" w:ascii="Times New Roman" w:hAnsi="Times New Roman" w:eastAsia="方正仿宋_GBK" w:cs="Times New Roman"/>
          <w:kern w:val="0"/>
          <w:sz w:val="32"/>
          <w:szCs w:val="32"/>
          <w:lang w:eastAsia="zh-CN"/>
        </w:rPr>
        <w:t>项目</w:t>
      </w:r>
      <w:r>
        <w:rPr>
          <w:rFonts w:hint="default" w:ascii="Times New Roman" w:hAnsi="Times New Roman" w:eastAsia="方正仿宋_GBK" w:cs="Times New Roman"/>
          <w:kern w:val="0"/>
          <w:sz w:val="32"/>
          <w:szCs w:val="32"/>
        </w:rPr>
        <w:t>的</w:t>
      </w:r>
      <w:r>
        <w:rPr>
          <w:rFonts w:hint="default" w:ascii="Times New Roman" w:hAnsi="Times New Roman" w:eastAsia="方正仿宋_GBK" w:cs="Times New Roman"/>
          <w:kern w:val="0"/>
          <w:sz w:val="32"/>
          <w:szCs w:val="32"/>
          <w:lang w:eastAsia="zh-CN"/>
        </w:rPr>
        <w:t>成功</w:t>
      </w:r>
      <w:r>
        <w:rPr>
          <w:rFonts w:hint="default" w:ascii="Times New Roman" w:hAnsi="Times New Roman" w:eastAsia="方正仿宋_GBK" w:cs="Times New Roman"/>
          <w:kern w:val="0"/>
          <w:sz w:val="32"/>
          <w:szCs w:val="32"/>
        </w:rPr>
        <w:t>经验</w:t>
      </w:r>
      <w:r>
        <w:rPr>
          <w:rFonts w:hint="default" w:ascii="Times New Roman" w:hAnsi="Times New Roman" w:eastAsia="方正仿宋_GBK" w:cs="Times New Roman"/>
          <w:bCs/>
          <w:sz w:val="32"/>
          <w:szCs w:val="32"/>
        </w:rPr>
        <w:t>。</w:t>
      </w:r>
    </w:p>
    <w:p w14:paraId="0C30EE85">
      <w:pPr>
        <w:spacing w:line="560" w:lineRule="exact"/>
        <w:ind w:firstLine="643" w:firstLineChars="200"/>
        <w:rPr>
          <w:rFonts w:ascii="Times New Roman" w:hAnsi="Times New Roman" w:eastAsia="方正黑体_GBK" w:cs="Times New Roman"/>
          <w:b/>
          <w:bCs/>
          <w:color w:val="auto"/>
          <w:sz w:val="32"/>
          <w:szCs w:val="32"/>
        </w:rPr>
      </w:pPr>
      <w:r>
        <w:rPr>
          <w:rFonts w:ascii="Times New Roman" w:hAnsi="Times New Roman" w:eastAsia="方正黑体_GBK" w:cs="Times New Roman"/>
          <w:b/>
          <w:bCs/>
          <w:color w:val="auto"/>
          <w:sz w:val="32"/>
          <w:szCs w:val="32"/>
        </w:rPr>
        <w:t>四、有关说明</w:t>
      </w:r>
    </w:p>
    <w:p w14:paraId="70E74FA9">
      <w:pPr>
        <w:tabs>
          <w:tab w:val="left" w:pos="945"/>
          <w:tab w:val="left" w:pos="4188"/>
        </w:tabs>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本项目总</w:t>
      </w:r>
      <w:r>
        <w:rPr>
          <w:rFonts w:hint="default" w:ascii="Times New Roman" w:hAnsi="Times New Roman" w:eastAsia="方正仿宋_GBK" w:cs="Times New Roman"/>
          <w:bCs/>
          <w:sz w:val="32"/>
          <w:szCs w:val="32"/>
          <w:lang w:eastAsia="zh-CN"/>
        </w:rPr>
        <w:t>价</w:t>
      </w:r>
      <w:r>
        <w:rPr>
          <w:rFonts w:hint="default" w:ascii="Times New Roman" w:hAnsi="Times New Roman" w:eastAsia="方正仿宋_GBK" w:cs="Times New Roman"/>
          <w:bCs/>
          <w:sz w:val="32"/>
          <w:szCs w:val="32"/>
        </w:rPr>
        <w:t>不超过</w:t>
      </w:r>
      <w:r>
        <w:rPr>
          <w:rFonts w:hint="eastAsia" w:ascii="Times New Roman" w:hAnsi="Times New Roman" w:eastAsia="方正仿宋_GBK" w:cs="Times New Roman"/>
          <w:bCs/>
          <w:sz w:val="32"/>
          <w:szCs w:val="32"/>
          <w:lang w:val="en-US" w:eastAsia="zh-CN"/>
        </w:rPr>
        <w:t>22</w:t>
      </w:r>
      <w:r>
        <w:rPr>
          <w:rFonts w:hint="default" w:ascii="Times New Roman" w:hAnsi="Times New Roman" w:eastAsia="方正仿宋_GBK" w:cs="Times New Roman"/>
          <w:bCs/>
          <w:sz w:val="32"/>
          <w:szCs w:val="32"/>
          <w:lang w:val="en-US" w:eastAsia="zh-CN"/>
        </w:rPr>
        <w:t>万元</w:t>
      </w:r>
      <w:r>
        <w:rPr>
          <w:rFonts w:hint="default" w:ascii="Times New Roman" w:hAnsi="Times New Roman" w:eastAsia="方正仿宋_GBK" w:cs="Times New Roman"/>
          <w:bCs/>
          <w:sz w:val="32"/>
          <w:szCs w:val="32"/>
        </w:rPr>
        <w:t>人民币。</w:t>
      </w:r>
    </w:p>
    <w:p w14:paraId="4BD41623">
      <w:pPr>
        <w:tabs>
          <w:tab w:val="left" w:pos="945"/>
          <w:tab w:val="left" w:pos="4188"/>
        </w:tabs>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服务期限：自合同签订生效之日起至活动</w:t>
      </w:r>
      <w:r>
        <w:rPr>
          <w:rFonts w:hint="eastAsia" w:ascii="Times New Roman" w:hAnsi="Times New Roman" w:eastAsia="方正仿宋_GBK" w:cs="Times New Roman"/>
          <w:bCs/>
          <w:sz w:val="32"/>
          <w:szCs w:val="32"/>
          <w:lang w:eastAsia="zh-CN"/>
        </w:rPr>
        <w:t>全流程</w:t>
      </w:r>
      <w:r>
        <w:rPr>
          <w:rFonts w:hint="default" w:ascii="Times New Roman" w:hAnsi="Times New Roman" w:eastAsia="方正仿宋_GBK" w:cs="Times New Roman"/>
          <w:bCs/>
          <w:sz w:val="32"/>
          <w:szCs w:val="32"/>
        </w:rPr>
        <w:t>结束。</w:t>
      </w:r>
    </w:p>
    <w:p w14:paraId="2CF15418">
      <w:pPr>
        <w:tabs>
          <w:tab w:val="left" w:pos="735"/>
          <w:tab w:val="left" w:pos="945"/>
          <w:tab w:val="left" w:pos="1080"/>
          <w:tab w:val="left" w:pos="4188"/>
        </w:tabs>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本项目合同履行地点以合同书约定为准。</w:t>
      </w:r>
    </w:p>
    <w:p w14:paraId="709308BA">
      <w:pPr>
        <w:tabs>
          <w:tab w:val="left" w:pos="525"/>
          <w:tab w:val="left" w:pos="945"/>
          <w:tab w:val="left" w:pos="1080"/>
          <w:tab w:val="left" w:pos="4188"/>
        </w:tabs>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招标人根据国家有关规定、招标文件、成交方的投标文件以及</w:t>
      </w:r>
      <w:r>
        <w:rPr>
          <w:rFonts w:hint="eastAsia" w:ascii="Times New Roman" w:hAnsi="Times New Roman" w:eastAsia="方正仿宋_GBK" w:cs="Times New Roman"/>
          <w:bCs/>
          <w:sz w:val="32"/>
          <w:szCs w:val="32"/>
          <w:lang w:eastAsia="zh-CN"/>
        </w:rPr>
        <w:t>项目完成情况总结</w:t>
      </w:r>
      <w:r>
        <w:rPr>
          <w:rFonts w:hint="default" w:ascii="Times New Roman" w:hAnsi="Times New Roman" w:eastAsia="方正仿宋_GBK" w:cs="Times New Roman"/>
          <w:bCs/>
          <w:sz w:val="32"/>
          <w:szCs w:val="32"/>
        </w:rPr>
        <w:t>和合同约定的内容进行验收，验收情况作为支付款项的依据。</w:t>
      </w:r>
    </w:p>
    <w:p w14:paraId="3DF9EA77">
      <w:pPr>
        <w:spacing w:line="560" w:lineRule="exact"/>
        <w:ind w:firstLine="640" w:firstLineChars="200"/>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.付款方式：活动结束后，招标人根据活动验收情况和合同约定内容一次性支付款项。</w:t>
      </w:r>
    </w:p>
    <w:p w14:paraId="3CBE880F">
      <w:pPr>
        <w:spacing w:line="560" w:lineRule="exact"/>
        <w:ind w:firstLine="640" w:firstLineChars="200"/>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6.本项目西北地区目标省份为：陕西省、青海省、甘肃省、宁夏回族自治区、内蒙古自治区。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NDlhMTYzZGIyOTU2Y2ZlYWRhOGQ1MzIyYjA3MDMifQ=="/>
  </w:docVars>
  <w:rsids>
    <w:rsidRoot w:val="00C110DE"/>
    <w:rsid w:val="000B4FBD"/>
    <w:rsid w:val="000B5B94"/>
    <w:rsid w:val="000C2F06"/>
    <w:rsid w:val="000D0837"/>
    <w:rsid w:val="001429D0"/>
    <w:rsid w:val="001B114F"/>
    <w:rsid w:val="001D3BE3"/>
    <w:rsid w:val="001E308C"/>
    <w:rsid w:val="00281493"/>
    <w:rsid w:val="0028509C"/>
    <w:rsid w:val="00297938"/>
    <w:rsid w:val="002C0925"/>
    <w:rsid w:val="003231A1"/>
    <w:rsid w:val="00356412"/>
    <w:rsid w:val="003F44AA"/>
    <w:rsid w:val="003F6002"/>
    <w:rsid w:val="00417738"/>
    <w:rsid w:val="00504171"/>
    <w:rsid w:val="005E1505"/>
    <w:rsid w:val="005F21A7"/>
    <w:rsid w:val="005F7309"/>
    <w:rsid w:val="006305AF"/>
    <w:rsid w:val="00657C30"/>
    <w:rsid w:val="007C70D5"/>
    <w:rsid w:val="007C7AE8"/>
    <w:rsid w:val="00842139"/>
    <w:rsid w:val="00871B87"/>
    <w:rsid w:val="008F3217"/>
    <w:rsid w:val="008F3611"/>
    <w:rsid w:val="008F7B63"/>
    <w:rsid w:val="009443E4"/>
    <w:rsid w:val="00965AD5"/>
    <w:rsid w:val="00A25FC2"/>
    <w:rsid w:val="00A6556A"/>
    <w:rsid w:val="00C110DE"/>
    <w:rsid w:val="00C50D22"/>
    <w:rsid w:val="00D55F52"/>
    <w:rsid w:val="00DB151E"/>
    <w:rsid w:val="00DF7C94"/>
    <w:rsid w:val="00E61EB1"/>
    <w:rsid w:val="00F87D4A"/>
    <w:rsid w:val="00FB57DD"/>
    <w:rsid w:val="022029AB"/>
    <w:rsid w:val="058E3703"/>
    <w:rsid w:val="064F65DC"/>
    <w:rsid w:val="0688557E"/>
    <w:rsid w:val="06E45704"/>
    <w:rsid w:val="0885360A"/>
    <w:rsid w:val="0AD26B48"/>
    <w:rsid w:val="0CF4765E"/>
    <w:rsid w:val="11B15F20"/>
    <w:rsid w:val="12716D5A"/>
    <w:rsid w:val="12B510B5"/>
    <w:rsid w:val="180E324F"/>
    <w:rsid w:val="18310024"/>
    <w:rsid w:val="192C2A45"/>
    <w:rsid w:val="1E6B7DAD"/>
    <w:rsid w:val="1F71500E"/>
    <w:rsid w:val="203928CA"/>
    <w:rsid w:val="241F546F"/>
    <w:rsid w:val="281179FA"/>
    <w:rsid w:val="286D1430"/>
    <w:rsid w:val="28FF4840"/>
    <w:rsid w:val="2A8E2555"/>
    <w:rsid w:val="2DF74191"/>
    <w:rsid w:val="32A61E4B"/>
    <w:rsid w:val="333666A7"/>
    <w:rsid w:val="36CD2176"/>
    <w:rsid w:val="38156F95"/>
    <w:rsid w:val="383C14D4"/>
    <w:rsid w:val="38BD7ADA"/>
    <w:rsid w:val="3BA4565D"/>
    <w:rsid w:val="43E879B5"/>
    <w:rsid w:val="441577FD"/>
    <w:rsid w:val="463C4AA9"/>
    <w:rsid w:val="470511A6"/>
    <w:rsid w:val="4BBF7597"/>
    <w:rsid w:val="4F0F4889"/>
    <w:rsid w:val="5865710C"/>
    <w:rsid w:val="5AD80AAB"/>
    <w:rsid w:val="5BB239E5"/>
    <w:rsid w:val="5CFF5F39"/>
    <w:rsid w:val="5EAE61BF"/>
    <w:rsid w:val="618D5F4F"/>
    <w:rsid w:val="61D01B13"/>
    <w:rsid w:val="61DB2EAA"/>
    <w:rsid w:val="623F1EF2"/>
    <w:rsid w:val="655F1360"/>
    <w:rsid w:val="660340CB"/>
    <w:rsid w:val="6B6F2196"/>
    <w:rsid w:val="6C3A485C"/>
    <w:rsid w:val="6EE41D73"/>
    <w:rsid w:val="70596B14"/>
    <w:rsid w:val="71053C1A"/>
    <w:rsid w:val="71C176EC"/>
    <w:rsid w:val="73DC135C"/>
    <w:rsid w:val="74362E86"/>
    <w:rsid w:val="784A19EB"/>
    <w:rsid w:val="7C634E27"/>
    <w:rsid w:val="7DD9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kern w:val="2"/>
      <w:sz w:val="18"/>
      <w:szCs w:val="18"/>
    </w:rPr>
  </w:style>
  <w:style w:type="character" w:customStyle="1" w:styleId="8">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1249</Words>
  <Characters>1308</Characters>
  <Lines>6</Lines>
  <Paragraphs>1</Paragraphs>
  <TotalTime>0</TotalTime>
  <ScaleCrop>false</ScaleCrop>
  <LinksUpToDate>false</LinksUpToDate>
  <CharactersWithSpaces>1312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2021-08-31T02:21:00Z</dcterms:created>
  <dc:creator>lenovo</dc:creator>
  <cp:lastModifiedBy>嘉琛</cp:lastModifiedBy>
  <cp:lastPrinted>2025-07-03T01:43:00Z</cp:lastPrinted>
  <dcterms:modified xsi:type="dcterms:W3CDTF">2025-07-14T01:28:33Z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A9A547F15B184CDC8F4DB95607D3D704_13</vt:lpwstr>
  </property>
  <property fmtid="{D5CDD505-2E9C-101B-9397-08002B2CF9AE}" pid="4" name="KSOTemplateDocerSaveRecord">
    <vt:lpwstr>eyJoZGlkIjoiNDBhZTgwYWFkYmVhOTlkOTI5MTBiM2M3MjYwMTNiNTEiLCJ1c2VySWQiOiI0MTY5MDg0ODYifQ==</vt:lpwstr>
  </property>
</Properties>
</file>