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CE2" w:rsidRDefault="003D5C0A">
      <w:pPr>
        <w:rPr>
          <w:rFonts w:ascii="Times New Roman" w:eastAsia="仿宋" w:hAnsi="Times New Roman" w:cs="Times New Roman"/>
          <w:bCs/>
          <w:sz w:val="28"/>
          <w:szCs w:val="28"/>
        </w:rPr>
      </w:pPr>
      <w:r>
        <w:rPr>
          <w:rFonts w:ascii="Times New Roman" w:eastAsia="仿宋" w:hAnsi="仿宋" w:cs="Times New Roman"/>
          <w:bCs/>
          <w:sz w:val="28"/>
          <w:szCs w:val="28"/>
        </w:rPr>
        <w:t>附件</w:t>
      </w:r>
      <w:r>
        <w:rPr>
          <w:rFonts w:ascii="Times New Roman" w:eastAsia="仿宋" w:hAnsi="Times New Roman" w:cs="Times New Roman"/>
          <w:bCs/>
          <w:sz w:val="28"/>
          <w:szCs w:val="28"/>
        </w:rPr>
        <w:t>2</w:t>
      </w:r>
    </w:p>
    <w:p w:rsidR="00862CE2" w:rsidRDefault="00862CE2">
      <w:pPr>
        <w:jc w:val="center"/>
        <w:rPr>
          <w:rFonts w:ascii="方正小标宋_GBK" w:eastAsia="方正小标宋_GBK" w:hAnsi="仿宋"/>
          <w:bCs/>
          <w:sz w:val="32"/>
          <w:szCs w:val="36"/>
        </w:rPr>
      </w:pPr>
    </w:p>
    <w:p w:rsidR="00862CE2" w:rsidRDefault="003D5C0A">
      <w:pPr>
        <w:jc w:val="center"/>
        <w:rPr>
          <w:rFonts w:ascii="方正小标宋_GBK" w:eastAsia="方正小标宋_GBK" w:hAnsi="仿宋"/>
          <w:bCs/>
          <w:sz w:val="32"/>
          <w:szCs w:val="36"/>
        </w:rPr>
      </w:pPr>
      <w:r>
        <w:rPr>
          <w:rFonts w:ascii="方正小标宋_GBK" w:eastAsia="方正小标宋_GBK" w:hAnsi="仿宋" w:hint="eastAsia"/>
          <w:bCs/>
          <w:sz w:val="32"/>
          <w:szCs w:val="36"/>
        </w:rPr>
        <w:t>202</w:t>
      </w:r>
      <w:r w:rsidR="00C044B0">
        <w:rPr>
          <w:rFonts w:ascii="方正小标宋_GBK" w:eastAsia="方正小标宋_GBK" w:hAnsi="仿宋" w:hint="eastAsia"/>
          <w:bCs/>
          <w:sz w:val="32"/>
          <w:szCs w:val="36"/>
        </w:rPr>
        <w:t>5</w:t>
      </w:r>
      <w:r>
        <w:rPr>
          <w:rFonts w:ascii="方正小标宋_GBK" w:eastAsia="方正小标宋_GBK" w:hAnsi="仿宋" w:hint="eastAsia"/>
          <w:bCs/>
          <w:sz w:val="32"/>
          <w:szCs w:val="36"/>
        </w:rPr>
        <w:t>年公益性青年人才云培训课程采购项目</w:t>
      </w:r>
      <w:r>
        <w:rPr>
          <w:rFonts w:ascii="方正小标宋_GBK" w:eastAsia="方正小标宋_GBK" w:hAnsi="仿宋"/>
          <w:bCs/>
          <w:sz w:val="32"/>
          <w:szCs w:val="36"/>
        </w:rPr>
        <w:t>评分标准</w:t>
      </w:r>
    </w:p>
    <w:p w:rsidR="00862CE2" w:rsidRDefault="00862CE2">
      <w:pPr>
        <w:ind w:leftChars="200" w:left="420" w:firstLineChars="50" w:firstLine="140"/>
        <w:rPr>
          <w:rFonts w:ascii="仿宋" w:eastAsia="仿宋" w:hAnsi="仿宋"/>
          <w:sz w:val="28"/>
          <w:szCs w:val="28"/>
        </w:rPr>
      </w:pPr>
    </w:p>
    <w:p w:rsidR="00862CE2" w:rsidRDefault="003D5C0A">
      <w:pPr>
        <w:spacing w:line="560" w:lineRule="exact"/>
        <w:ind w:firstLineChars="200" w:firstLine="560"/>
        <w:rPr>
          <w:rFonts w:ascii="Times New Roman" w:eastAsia="黑体" w:hAnsi="Times New Roman" w:cs="Times New Roman"/>
          <w:b/>
          <w:sz w:val="28"/>
          <w:szCs w:val="28"/>
        </w:rPr>
      </w:pPr>
      <w:r>
        <w:rPr>
          <w:rFonts w:ascii="Times New Roman" w:eastAsia="黑体" w:hAnsi="黑体" w:cs="Times New Roman"/>
          <w:sz w:val="28"/>
          <w:szCs w:val="28"/>
        </w:rPr>
        <w:t>一、价格（</w:t>
      </w:r>
      <w:r>
        <w:rPr>
          <w:rFonts w:ascii="Times New Roman" w:eastAsia="黑体" w:hAnsi="Times New Roman" w:cs="Times New Roman" w:hint="eastAsia"/>
          <w:sz w:val="28"/>
          <w:szCs w:val="28"/>
        </w:rPr>
        <w:t>15</w:t>
      </w:r>
      <w:r>
        <w:rPr>
          <w:rFonts w:ascii="Times New Roman" w:eastAsia="黑体" w:hAnsi="黑体" w:cs="Times New Roman"/>
          <w:sz w:val="28"/>
          <w:szCs w:val="28"/>
        </w:rPr>
        <w:t>分）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采用低价优先法计算，即满足比价文件要求且报价最低的供应商报价为评标基准价，其价格分为满分。其他供应商的价格分统一按照下列公式计算：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报价得分</w:t>
      </w:r>
      <w:r>
        <w:rPr>
          <w:rFonts w:ascii="仿宋" w:eastAsia="仿宋" w:hAnsi="仿宋" w:hint="eastAsia"/>
          <w:sz w:val="28"/>
          <w:szCs w:val="28"/>
        </w:rPr>
        <w:t>=(</w:t>
      </w:r>
      <w:r>
        <w:rPr>
          <w:rFonts w:ascii="仿宋" w:eastAsia="仿宋" w:hAnsi="仿宋" w:hint="eastAsia"/>
          <w:sz w:val="28"/>
          <w:szCs w:val="28"/>
        </w:rPr>
        <w:t>评标基准价／投标报价</w:t>
      </w:r>
      <w:r>
        <w:rPr>
          <w:rFonts w:ascii="仿宋" w:eastAsia="仿宋" w:hAnsi="仿宋" w:hint="eastAsia"/>
          <w:sz w:val="28"/>
          <w:szCs w:val="28"/>
        </w:rPr>
        <w:t>)</w:t>
      </w:r>
      <w:r>
        <w:rPr>
          <w:rFonts w:ascii="仿宋" w:eastAsia="仿宋" w:hAnsi="仿宋" w:hint="eastAsia"/>
          <w:sz w:val="28"/>
          <w:szCs w:val="28"/>
        </w:rPr>
        <w:t>×价格权值×</w:t>
      </w:r>
      <w:r>
        <w:rPr>
          <w:rFonts w:ascii="仿宋" w:eastAsia="仿宋" w:hAnsi="仿宋" w:hint="eastAsia"/>
          <w:sz w:val="28"/>
          <w:szCs w:val="28"/>
        </w:rPr>
        <w:t>100</w:t>
      </w:r>
      <w:r>
        <w:rPr>
          <w:rFonts w:ascii="仿宋" w:eastAsia="仿宋" w:hAnsi="仿宋" w:hint="eastAsia"/>
          <w:sz w:val="28"/>
          <w:szCs w:val="28"/>
        </w:rPr>
        <w:t>。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仿宋" w:cs="Times New Roman"/>
          <w:sz w:val="28"/>
          <w:szCs w:val="28"/>
        </w:rPr>
      </w:pPr>
      <w:r>
        <w:rPr>
          <w:rFonts w:ascii="Times New Roman" w:eastAsia="黑体" w:hAnsi="黑体" w:cs="Times New Roman" w:hint="eastAsia"/>
          <w:sz w:val="28"/>
          <w:szCs w:val="28"/>
        </w:rPr>
        <w:t>二、供应商评价</w:t>
      </w:r>
      <w:r>
        <w:rPr>
          <w:rFonts w:ascii="Times New Roman" w:eastAsia="黑体" w:hAnsi="黑体" w:cs="Times New Roman"/>
          <w:sz w:val="28"/>
          <w:szCs w:val="28"/>
        </w:rPr>
        <w:t>（</w:t>
      </w:r>
      <w:r>
        <w:rPr>
          <w:rFonts w:ascii="Times New Roman" w:eastAsia="黑体" w:hAnsi="黑体" w:cs="Times New Roman" w:hint="eastAsia"/>
          <w:sz w:val="28"/>
          <w:szCs w:val="28"/>
        </w:rPr>
        <w:t>15</w:t>
      </w:r>
      <w:r>
        <w:rPr>
          <w:rFonts w:ascii="Times New Roman" w:eastAsia="黑体" w:hAnsi="黑体" w:cs="Times New Roman"/>
          <w:sz w:val="28"/>
          <w:szCs w:val="28"/>
        </w:rPr>
        <w:t>分）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仿宋" w:cs="Times New Roman"/>
          <w:sz w:val="28"/>
          <w:szCs w:val="28"/>
        </w:rPr>
      </w:pPr>
      <w:r>
        <w:rPr>
          <w:rFonts w:ascii="Times New Roman" w:eastAsia="仿宋" w:hAnsi="Times New Roman" w:cs="Times New Roman"/>
          <w:sz w:val="28"/>
          <w:szCs w:val="28"/>
        </w:rPr>
        <w:t>1.</w:t>
      </w:r>
      <w:r>
        <w:rPr>
          <w:rFonts w:ascii="Times New Roman" w:eastAsia="仿宋" w:hAnsi="Times New Roman" w:cs="Times New Roman" w:hint="eastAsia"/>
          <w:sz w:val="28"/>
          <w:szCs w:val="28"/>
        </w:rPr>
        <w:t>业绩（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Times New Roman" w:cs="Times New Roman" w:hint="eastAsia"/>
          <w:sz w:val="28"/>
          <w:szCs w:val="28"/>
        </w:rPr>
        <w:t>分）。投标人近</w:t>
      </w:r>
      <w:r>
        <w:rPr>
          <w:rFonts w:ascii="Times New Roman" w:eastAsia="仿宋" w:hAnsi="Times New Roman" w:cs="Times New Roman" w:hint="eastAsia"/>
          <w:sz w:val="28"/>
          <w:szCs w:val="28"/>
        </w:rPr>
        <w:t>3</w:t>
      </w:r>
      <w:r>
        <w:rPr>
          <w:rFonts w:ascii="Times New Roman" w:eastAsia="仿宋" w:hAnsi="Times New Roman" w:cs="Times New Roman" w:hint="eastAsia"/>
          <w:sz w:val="28"/>
          <w:szCs w:val="28"/>
        </w:rPr>
        <w:t>年内（以合同签订日期为准）承担过类似项目业绩，每项</w:t>
      </w:r>
      <w:r>
        <w:rPr>
          <w:rFonts w:ascii="Times New Roman" w:eastAsia="仿宋" w:hAnsi="Times New Roman" w:cs="Times New Roman" w:hint="eastAsia"/>
          <w:sz w:val="28"/>
          <w:szCs w:val="28"/>
        </w:rPr>
        <w:t>2</w:t>
      </w:r>
      <w:r>
        <w:rPr>
          <w:rFonts w:ascii="Times New Roman" w:eastAsia="仿宋" w:hAnsi="Times New Roman" w:cs="Times New Roman" w:hint="eastAsia"/>
          <w:sz w:val="28"/>
          <w:szCs w:val="28"/>
        </w:rPr>
        <w:t>分，</w:t>
      </w:r>
      <w:r>
        <w:rPr>
          <w:rFonts w:ascii="Times New Roman" w:eastAsia="仿宋" w:hAnsi="仿宋" w:cs="Times New Roman"/>
          <w:sz w:val="28"/>
          <w:szCs w:val="28"/>
        </w:rPr>
        <w:t>最多不超过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Times New Roman" w:cs="Times New Roman" w:hint="eastAsia"/>
          <w:sz w:val="28"/>
          <w:szCs w:val="28"/>
        </w:rPr>
        <w:t>分，提供合同或协议书证明材料复印件或扫描件并加盖公章，不提供或提供不全的不得分</w:t>
      </w:r>
      <w:r>
        <w:rPr>
          <w:rFonts w:ascii="Times New Roman" w:eastAsia="仿宋" w:hAnsi="仿宋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b/>
          <w:bCs/>
          <w:sz w:val="28"/>
          <w:szCs w:val="28"/>
        </w:rPr>
      </w:pPr>
      <w:r>
        <w:rPr>
          <w:rFonts w:ascii="Times New Roman" w:eastAsia="仿宋" w:hAnsi="Times New Roman" w:cs="Times New Roman"/>
          <w:sz w:val="28"/>
          <w:szCs w:val="28"/>
        </w:rPr>
        <w:t>2.</w:t>
      </w:r>
      <w:r>
        <w:rPr>
          <w:rFonts w:ascii="Times New Roman" w:eastAsia="仿宋" w:hAnsi="Times New Roman" w:cs="Times New Roman" w:hint="eastAsia"/>
          <w:sz w:val="28"/>
          <w:szCs w:val="28"/>
        </w:rPr>
        <w:t>奖项荣誉（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Times New Roman" w:cs="Times New Roman" w:hint="eastAsia"/>
          <w:sz w:val="28"/>
          <w:szCs w:val="28"/>
        </w:rPr>
        <w:t>分）。</w:t>
      </w:r>
      <w:r>
        <w:rPr>
          <w:rFonts w:ascii="Times New Roman" w:eastAsia="仿宋" w:hAnsi="仿宋" w:cs="Times New Roman"/>
          <w:sz w:val="28"/>
          <w:szCs w:val="28"/>
        </w:rPr>
        <w:t>投标人近</w:t>
      </w:r>
      <w:r>
        <w:rPr>
          <w:rFonts w:ascii="Times New Roman" w:eastAsia="仿宋" w:hAnsi="Times New Roman" w:cs="Times New Roman"/>
          <w:sz w:val="28"/>
          <w:szCs w:val="28"/>
        </w:rPr>
        <w:t>3</w:t>
      </w:r>
      <w:r>
        <w:rPr>
          <w:rFonts w:ascii="Times New Roman" w:eastAsia="仿宋" w:hAnsi="仿宋" w:cs="Times New Roman"/>
          <w:sz w:val="28"/>
          <w:szCs w:val="28"/>
        </w:rPr>
        <w:t>年内获得市级以上行政或行业主管部门颁发的相关荣誉证明材料（表彰、奖励、授牌等），每项</w:t>
      </w:r>
      <w:r>
        <w:rPr>
          <w:rFonts w:ascii="Times New Roman" w:eastAsia="仿宋" w:hAnsi="Times New Roman" w:cs="Times New Roman"/>
          <w:sz w:val="28"/>
          <w:szCs w:val="28"/>
        </w:rPr>
        <w:t>2</w:t>
      </w:r>
      <w:r>
        <w:rPr>
          <w:rFonts w:ascii="Times New Roman" w:eastAsia="仿宋" w:hAnsi="仿宋" w:cs="Times New Roman"/>
          <w:sz w:val="28"/>
          <w:szCs w:val="28"/>
        </w:rPr>
        <w:t>分，最多不超过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仿宋" w:cs="Times New Roman"/>
          <w:sz w:val="28"/>
          <w:szCs w:val="28"/>
        </w:rPr>
        <w:t>分</w:t>
      </w:r>
      <w:r>
        <w:rPr>
          <w:rFonts w:ascii="Times New Roman" w:eastAsia="仿宋" w:hAnsi="仿宋" w:cs="Times New Roman" w:hint="eastAsia"/>
          <w:sz w:val="28"/>
          <w:szCs w:val="28"/>
        </w:rPr>
        <w:t>。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Times New Roman" w:eastAsia="仿宋" w:hAnsi="Times New Roman" w:cs="Times New Roman" w:hint="eastAsia"/>
          <w:sz w:val="28"/>
          <w:szCs w:val="28"/>
        </w:rPr>
        <w:t>3.</w:t>
      </w:r>
      <w:r>
        <w:rPr>
          <w:rFonts w:ascii="Times New Roman" w:eastAsia="仿宋" w:hAnsi="Times New Roman" w:cs="Times New Roman" w:hint="eastAsia"/>
          <w:sz w:val="28"/>
          <w:szCs w:val="28"/>
        </w:rPr>
        <w:t>满意度证明（</w:t>
      </w:r>
      <w:r>
        <w:rPr>
          <w:rFonts w:ascii="Times New Roman" w:eastAsia="仿宋" w:hAnsi="Times New Roman" w:cs="Times New Roman" w:hint="eastAsia"/>
          <w:sz w:val="28"/>
          <w:szCs w:val="28"/>
        </w:rPr>
        <w:t>3</w:t>
      </w:r>
      <w:r>
        <w:rPr>
          <w:rFonts w:ascii="Times New Roman" w:eastAsia="仿宋" w:hAnsi="Times New Roman" w:cs="Times New Roman" w:hint="eastAsia"/>
          <w:sz w:val="28"/>
          <w:szCs w:val="28"/>
        </w:rPr>
        <w:t>分）。投标人近</w:t>
      </w:r>
      <w:r>
        <w:rPr>
          <w:rFonts w:ascii="Times New Roman" w:eastAsia="仿宋" w:hAnsi="Times New Roman" w:cs="Times New Roman" w:hint="eastAsia"/>
          <w:sz w:val="28"/>
          <w:szCs w:val="28"/>
        </w:rPr>
        <w:t>3</w:t>
      </w:r>
      <w:r>
        <w:rPr>
          <w:rFonts w:ascii="Times New Roman" w:eastAsia="仿宋" w:hAnsi="Times New Roman" w:cs="Times New Roman" w:hint="eastAsia"/>
          <w:sz w:val="28"/>
          <w:szCs w:val="28"/>
        </w:rPr>
        <w:t>年内被服务单位对其课程验收合格或满意度证明材料（有被服务单位公章），每项</w:t>
      </w:r>
      <w:r>
        <w:rPr>
          <w:rFonts w:ascii="Times New Roman" w:eastAsia="仿宋" w:hAnsi="Times New Roman" w:cs="Times New Roman" w:hint="eastAsia"/>
          <w:sz w:val="28"/>
          <w:szCs w:val="28"/>
        </w:rPr>
        <w:t>1</w:t>
      </w:r>
      <w:r>
        <w:rPr>
          <w:rFonts w:ascii="Times New Roman" w:eastAsia="仿宋" w:hAnsi="Times New Roman" w:cs="Times New Roman" w:hint="eastAsia"/>
          <w:sz w:val="28"/>
          <w:szCs w:val="28"/>
        </w:rPr>
        <w:t>分，最多不超过</w:t>
      </w:r>
      <w:r>
        <w:rPr>
          <w:rFonts w:ascii="Times New Roman" w:eastAsia="仿宋" w:hAnsi="Times New Roman" w:cs="Times New Roman" w:hint="eastAsia"/>
          <w:sz w:val="28"/>
          <w:szCs w:val="28"/>
        </w:rPr>
        <w:t>3</w:t>
      </w:r>
      <w:r>
        <w:rPr>
          <w:rFonts w:ascii="Times New Roman" w:eastAsia="仿宋" w:hAnsi="Times New Roman" w:cs="Times New Roman" w:hint="eastAsia"/>
          <w:sz w:val="28"/>
          <w:szCs w:val="28"/>
        </w:rPr>
        <w:t>分。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黑体" w:hAnsi="Times New Roman"/>
          <w:b/>
          <w:sz w:val="28"/>
          <w:szCs w:val="28"/>
        </w:rPr>
      </w:pPr>
      <w:r>
        <w:rPr>
          <w:rFonts w:ascii="Times New Roman" w:eastAsia="黑体" w:hAnsi="黑体" w:cs="Times New Roman" w:hint="eastAsia"/>
          <w:sz w:val="28"/>
          <w:szCs w:val="28"/>
        </w:rPr>
        <w:t>三、</w:t>
      </w:r>
      <w:r>
        <w:rPr>
          <w:rFonts w:ascii="Times New Roman" w:eastAsia="黑体" w:hAnsi="黑体" w:cs="Times New Roman"/>
          <w:sz w:val="28"/>
          <w:szCs w:val="28"/>
        </w:rPr>
        <w:t>方案评价（</w:t>
      </w:r>
      <w:r>
        <w:rPr>
          <w:rFonts w:ascii="Times New Roman" w:eastAsia="黑体" w:hAnsi="黑体" w:cs="Times New Roman" w:hint="eastAsia"/>
          <w:sz w:val="28"/>
          <w:szCs w:val="28"/>
        </w:rPr>
        <w:t>70</w:t>
      </w:r>
      <w:r>
        <w:rPr>
          <w:rFonts w:ascii="Times New Roman" w:eastAsia="黑体" w:hAnsi="黑体" w:cs="Times New Roman"/>
          <w:sz w:val="28"/>
          <w:szCs w:val="28"/>
        </w:rPr>
        <w:t>分）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Times New Roman"/>
          <w:sz w:val="28"/>
          <w:szCs w:val="28"/>
        </w:rPr>
      </w:pPr>
      <w:r>
        <w:rPr>
          <w:rFonts w:ascii="Times New Roman" w:eastAsia="仿宋" w:hAnsi="Times New Roman"/>
          <w:sz w:val="28"/>
          <w:szCs w:val="28"/>
        </w:rPr>
        <w:t>1.</w:t>
      </w:r>
      <w:r>
        <w:rPr>
          <w:rFonts w:ascii="仿宋" w:eastAsia="仿宋" w:hAnsi="仿宋"/>
          <w:sz w:val="28"/>
          <w:szCs w:val="28"/>
        </w:rPr>
        <w:t>投标文件评价（</w:t>
      </w:r>
      <w:r>
        <w:rPr>
          <w:rFonts w:ascii="Times New Roman" w:eastAsia="仿宋" w:hAnsi="Times New Roman"/>
          <w:sz w:val="28"/>
          <w:szCs w:val="28"/>
        </w:rPr>
        <w:t>1</w:t>
      </w:r>
      <w:r>
        <w:rPr>
          <w:rFonts w:ascii="Times New Roman" w:eastAsia="仿宋" w:hAnsi="Times New Roman" w:hint="eastAsia"/>
          <w:sz w:val="28"/>
          <w:szCs w:val="28"/>
        </w:rPr>
        <w:t>0</w:t>
      </w:r>
      <w:r>
        <w:rPr>
          <w:rFonts w:ascii="仿宋" w:eastAsia="仿宋" w:hAnsi="仿宋"/>
          <w:sz w:val="28"/>
          <w:szCs w:val="28"/>
        </w:rPr>
        <w:t>分）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Times New Roman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制作规范性和表述清晰程度，符合招标文件要求，能全面、完整描述投标信息，有利于招标人全面了解投标单位的全部情况。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Times New Roman"/>
          <w:sz w:val="28"/>
          <w:szCs w:val="28"/>
        </w:rPr>
      </w:pPr>
      <w:r>
        <w:rPr>
          <w:rFonts w:ascii="Times New Roman" w:eastAsia="仿宋" w:hAnsi="Times New Roman"/>
          <w:sz w:val="28"/>
          <w:szCs w:val="28"/>
        </w:rPr>
        <w:t>2.</w:t>
      </w:r>
      <w:r>
        <w:rPr>
          <w:rFonts w:ascii="仿宋" w:eastAsia="仿宋" w:hAnsi="仿宋"/>
          <w:sz w:val="28"/>
          <w:szCs w:val="28"/>
        </w:rPr>
        <w:t>项目</w:t>
      </w:r>
      <w:r>
        <w:rPr>
          <w:rFonts w:ascii="仿宋" w:eastAsia="仿宋" w:hAnsi="仿宋" w:hint="eastAsia"/>
          <w:sz w:val="28"/>
          <w:szCs w:val="28"/>
        </w:rPr>
        <w:t>方案评价</w:t>
      </w:r>
      <w:r>
        <w:rPr>
          <w:rFonts w:ascii="仿宋" w:eastAsia="仿宋" w:hAnsi="仿宋"/>
          <w:sz w:val="28"/>
          <w:szCs w:val="28"/>
        </w:rPr>
        <w:t>（</w:t>
      </w:r>
      <w:r>
        <w:rPr>
          <w:rFonts w:ascii="Times New Roman" w:eastAsia="仿宋" w:hAnsi="Times New Roman" w:hint="eastAsia"/>
          <w:sz w:val="28"/>
          <w:szCs w:val="28"/>
        </w:rPr>
        <w:t>60</w:t>
      </w:r>
      <w:r>
        <w:rPr>
          <w:rFonts w:ascii="仿宋" w:eastAsia="仿宋" w:hAnsi="仿宋"/>
          <w:sz w:val="28"/>
          <w:szCs w:val="28"/>
        </w:rPr>
        <w:t>分）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项目方案需包含以下几方面内容：</w:t>
      </w:r>
    </w:p>
    <w:p w:rsidR="00862CE2" w:rsidRDefault="003D5C0A">
      <w:pPr>
        <w:adjustRightInd w:val="0"/>
        <w:snapToGrid w:val="0"/>
        <w:spacing w:line="560" w:lineRule="exact"/>
        <w:ind w:left="560"/>
        <w:rPr>
          <w:rFonts w:ascii="Times New Roman" w:eastAsia="仿宋" w:hAnsi="Times New Roman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（</w:t>
      </w:r>
      <w:r>
        <w:rPr>
          <w:rFonts w:ascii="Times New Roman" w:eastAsia="仿宋" w:hAnsi="Times New Roman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）课程内容（</w:t>
      </w:r>
      <w:r>
        <w:rPr>
          <w:rFonts w:ascii="Times New Roman" w:eastAsia="仿宋" w:hAnsi="Times New Roman" w:hint="eastAsia"/>
          <w:sz w:val="28"/>
          <w:szCs w:val="28"/>
        </w:rPr>
        <w:t>30</w:t>
      </w:r>
      <w:r>
        <w:rPr>
          <w:rFonts w:ascii="仿宋" w:eastAsia="仿宋" w:hAnsi="仿宋"/>
          <w:sz w:val="28"/>
          <w:szCs w:val="28"/>
        </w:rPr>
        <w:t>分）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①</w:t>
      </w:r>
      <w:r>
        <w:rPr>
          <w:rFonts w:ascii="Times New Roman" w:eastAsia="仿宋" w:hAnsi="Times New Roman" w:cs="Times New Roman"/>
          <w:sz w:val="28"/>
          <w:szCs w:val="28"/>
        </w:rPr>
        <w:t>课程契合主题要求，</w:t>
      </w:r>
      <w:r>
        <w:rPr>
          <w:rFonts w:ascii="Times New Roman" w:eastAsia="仿宋" w:hAnsi="Times New Roman" w:cs="Times New Roman" w:hint="eastAsia"/>
          <w:sz w:val="28"/>
          <w:szCs w:val="28"/>
        </w:rPr>
        <w:t>相应的课程</w:t>
      </w:r>
      <w:r>
        <w:rPr>
          <w:rFonts w:ascii="Times New Roman" w:eastAsia="仿宋" w:hAnsi="Times New Roman" w:cs="Times New Roman"/>
          <w:sz w:val="28"/>
          <w:szCs w:val="28"/>
        </w:rPr>
        <w:t>题目须简明扼要、直达主题且具备一定吸引力（</w:t>
      </w:r>
      <w:r>
        <w:rPr>
          <w:rFonts w:ascii="Times New Roman" w:eastAsia="仿宋" w:hAnsi="Times New Roman" w:cs="Times New Roman"/>
          <w:sz w:val="28"/>
          <w:szCs w:val="28"/>
        </w:rPr>
        <w:t>0-10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②</w:t>
      </w:r>
      <w:r>
        <w:rPr>
          <w:rFonts w:ascii="Times New Roman" w:eastAsia="仿宋" w:hAnsi="Times New Roman" w:cs="Times New Roman" w:hint="eastAsia"/>
          <w:sz w:val="28"/>
          <w:szCs w:val="28"/>
        </w:rPr>
        <w:t>课程内容</w:t>
      </w:r>
      <w:r>
        <w:rPr>
          <w:rFonts w:ascii="Times New Roman" w:eastAsia="仿宋" w:hAnsi="Times New Roman" w:cs="Times New Roman"/>
          <w:sz w:val="28"/>
          <w:szCs w:val="28"/>
        </w:rPr>
        <w:t>有明确的整体设想及预期培养目标</w:t>
      </w:r>
      <w:bookmarkStart w:id="0" w:name="_GoBack"/>
      <w:bookmarkEnd w:id="0"/>
      <w:r>
        <w:rPr>
          <w:rFonts w:ascii="Times New Roman" w:eastAsia="仿宋" w:hAnsi="Times New Roman" w:cs="Times New Roman" w:hint="eastAsia"/>
          <w:sz w:val="28"/>
          <w:szCs w:val="28"/>
        </w:rPr>
        <w:t>，课程质量及课件技术标准符合招标要求</w:t>
      </w:r>
      <w:r>
        <w:rPr>
          <w:rFonts w:ascii="Times New Roman" w:eastAsia="仿宋" w:hAnsi="Times New Roman" w:cs="Times New Roman"/>
          <w:sz w:val="28"/>
          <w:szCs w:val="28"/>
        </w:rPr>
        <w:t>（</w:t>
      </w:r>
      <w:r>
        <w:rPr>
          <w:rFonts w:ascii="Times New Roman" w:eastAsia="仿宋" w:hAnsi="Times New Roman" w:cs="Times New Roman"/>
          <w:sz w:val="28"/>
          <w:szCs w:val="28"/>
        </w:rPr>
        <w:t>0-1</w:t>
      </w:r>
      <w:r>
        <w:rPr>
          <w:rFonts w:ascii="Times New Roman" w:eastAsia="仿宋" w:hAnsi="Times New Roman" w:cs="Times New Roman" w:hint="eastAsia"/>
          <w:sz w:val="28"/>
          <w:szCs w:val="28"/>
        </w:rPr>
        <w:t>0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③</w:t>
      </w:r>
      <w:r>
        <w:rPr>
          <w:rFonts w:ascii="Times New Roman" w:eastAsia="仿宋" w:hAnsi="Times New Roman" w:cs="Times New Roman"/>
          <w:sz w:val="28"/>
          <w:szCs w:val="28"/>
        </w:rPr>
        <w:t>课程展现形式丰富</w:t>
      </w:r>
      <w:r>
        <w:rPr>
          <w:rFonts w:ascii="Times New Roman" w:eastAsia="仿宋" w:hAnsi="Times New Roman" w:cs="Times New Roman" w:hint="eastAsia"/>
          <w:sz w:val="28"/>
          <w:szCs w:val="28"/>
        </w:rPr>
        <w:t>，以真人讲解及</w:t>
      </w:r>
      <w:r>
        <w:rPr>
          <w:rFonts w:ascii="Times New Roman" w:eastAsia="仿宋" w:hAnsi="Times New Roman" w:cs="Times New Roman" w:hint="eastAsia"/>
          <w:sz w:val="28"/>
          <w:szCs w:val="28"/>
        </w:rPr>
        <w:t>Flash</w:t>
      </w:r>
      <w:r>
        <w:rPr>
          <w:rFonts w:ascii="Times New Roman" w:eastAsia="仿宋" w:hAnsi="Times New Roman" w:cs="Times New Roman" w:hint="eastAsia"/>
          <w:sz w:val="28"/>
          <w:szCs w:val="28"/>
        </w:rPr>
        <w:t>动画等多种形式展现</w:t>
      </w:r>
      <w:r>
        <w:rPr>
          <w:rFonts w:ascii="Times New Roman" w:eastAsia="仿宋" w:hAnsi="Times New Roman" w:cs="Times New Roman"/>
          <w:sz w:val="28"/>
          <w:szCs w:val="28"/>
        </w:rPr>
        <w:t>（</w:t>
      </w:r>
      <w:r>
        <w:rPr>
          <w:rFonts w:ascii="Times New Roman" w:eastAsia="仿宋" w:hAnsi="Times New Roman" w:cs="Times New Roman"/>
          <w:sz w:val="28"/>
          <w:szCs w:val="28"/>
        </w:rPr>
        <w:t>0-</w:t>
      </w:r>
      <w:r>
        <w:rPr>
          <w:rFonts w:ascii="Times New Roman" w:eastAsia="仿宋" w:hAnsi="Times New Roman" w:cs="Times New Roman" w:hint="eastAsia"/>
          <w:sz w:val="28"/>
          <w:szCs w:val="28"/>
        </w:rPr>
        <w:t>5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④</w:t>
      </w:r>
      <w:r>
        <w:rPr>
          <w:rFonts w:ascii="Times New Roman" w:eastAsia="仿宋" w:hAnsi="Times New Roman" w:cs="Times New Roman"/>
          <w:sz w:val="28"/>
          <w:szCs w:val="28"/>
        </w:rPr>
        <w:t>课程及课时数符合</w:t>
      </w:r>
      <w:r>
        <w:rPr>
          <w:rFonts w:ascii="Times New Roman" w:eastAsia="仿宋" w:hAnsi="Times New Roman" w:cs="Times New Roman" w:hint="eastAsia"/>
          <w:sz w:val="28"/>
          <w:szCs w:val="28"/>
        </w:rPr>
        <w:t>招标</w:t>
      </w:r>
      <w:r>
        <w:rPr>
          <w:rFonts w:ascii="Times New Roman" w:eastAsia="仿宋" w:hAnsi="Times New Roman" w:cs="Times New Roman"/>
          <w:sz w:val="28"/>
          <w:szCs w:val="28"/>
        </w:rPr>
        <w:t>要求（</w:t>
      </w:r>
      <w:r>
        <w:rPr>
          <w:rFonts w:ascii="Times New Roman" w:eastAsia="仿宋" w:hAnsi="Times New Roman" w:cs="Times New Roman"/>
          <w:sz w:val="28"/>
          <w:szCs w:val="28"/>
        </w:rPr>
        <w:t>0-</w:t>
      </w:r>
      <w:r>
        <w:rPr>
          <w:rFonts w:ascii="Times New Roman" w:eastAsia="仿宋" w:hAnsi="Times New Roman" w:cs="Times New Roman" w:hint="eastAsia"/>
          <w:sz w:val="28"/>
          <w:szCs w:val="28"/>
        </w:rPr>
        <w:t>5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Times New Roman" w:eastAsia="仿宋" w:hAnsi="Times New Roman" w:cs="Times New Roman"/>
          <w:sz w:val="28"/>
          <w:szCs w:val="28"/>
        </w:rPr>
        <w:t>（</w:t>
      </w:r>
      <w:r>
        <w:rPr>
          <w:rFonts w:ascii="Times New Roman" w:eastAsia="仿宋" w:hAnsi="Times New Roman" w:cs="Times New Roman"/>
          <w:sz w:val="28"/>
          <w:szCs w:val="28"/>
        </w:rPr>
        <w:t>2</w:t>
      </w:r>
      <w:r>
        <w:rPr>
          <w:rFonts w:ascii="Times New Roman" w:eastAsia="仿宋" w:hAnsi="Times New Roman" w:cs="Times New Roman"/>
          <w:sz w:val="28"/>
          <w:szCs w:val="28"/>
        </w:rPr>
        <w:t>）师资配置（</w:t>
      </w:r>
      <w:r>
        <w:rPr>
          <w:rFonts w:ascii="Times New Roman" w:eastAsia="仿宋" w:hAnsi="Times New Roman" w:cs="Times New Roman"/>
          <w:sz w:val="28"/>
          <w:szCs w:val="28"/>
        </w:rPr>
        <w:t>15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①</w:t>
      </w:r>
      <w:r>
        <w:rPr>
          <w:rFonts w:ascii="Times New Roman" w:eastAsia="仿宋" w:hAnsi="Times New Roman" w:cs="Times New Roman"/>
          <w:sz w:val="28"/>
          <w:szCs w:val="28"/>
        </w:rPr>
        <w:t>师资职务、职称</w:t>
      </w:r>
      <w:r>
        <w:rPr>
          <w:rFonts w:ascii="Times New Roman" w:eastAsia="仿宋" w:hAnsi="Times New Roman" w:cs="Times New Roman" w:hint="eastAsia"/>
          <w:sz w:val="28"/>
          <w:szCs w:val="28"/>
        </w:rPr>
        <w:t>、学历</w:t>
      </w:r>
      <w:r>
        <w:rPr>
          <w:rFonts w:ascii="Times New Roman" w:eastAsia="仿宋" w:hAnsi="Times New Roman" w:cs="Times New Roman"/>
          <w:sz w:val="28"/>
          <w:szCs w:val="28"/>
        </w:rPr>
        <w:t>等</w:t>
      </w:r>
      <w:r>
        <w:rPr>
          <w:rFonts w:ascii="仿宋" w:eastAsia="仿宋" w:hAnsi="仿宋"/>
          <w:sz w:val="28"/>
          <w:szCs w:val="28"/>
        </w:rPr>
        <w:t>符合招标需求</w:t>
      </w:r>
      <w:r>
        <w:rPr>
          <w:rFonts w:ascii="Times New Roman" w:eastAsia="仿宋" w:hAnsi="Times New Roman" w:cs="Times New Roman"/>
          <w:sz w:val="28"/>
          <w:szCs w:val="28"/>
        </w:rPr>
        <w:t>，有职务、职称、相关学术成果、取得相关成绩或其他可以供参考的资质证明材料（</w:t>
      </w:r>
      <w:r>
        <w:rPr>
          <w:rFonts w:ascii="Times New Roman" w:eastAsia="仿宋" w:hAnsi="Times New Roman" w:cs="Times New Roman"/>
          <w:sz w:val="28"/>
          <w:szCs w:val="28"/>
        </w:rPr>
        <w:t>0-6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②</w:t>
      </w:r>
      <w:r>
        <w:rPr>
          <w:rFonts w:ascii="仿宋" w:eastAsia="仿宋" w:hAnsi="仿宋"/>
          <w:sz w:val="28"/>
          <w:szCs w:val="28"/>
        </w:rPr>
        <w:t>有完备的简历介绍，以及相关领域从业、授课经验背景资料介绍</w:t>
      </w:r>
      <w:r>
        <w:rPr>
          <w:rFonts w:ascii="Times New Roman" w:eastAsia="仿宋" w:hAnsi="Times New Roman" w:cs="Times New Roman"/>
          <w:sz w:val="28"/>
          <w:szCs w:val="28"/>
        </w:rPr>
        <w:t>（</w:t>
      </w:r>
      <w:r>
        <w:rPr>
          <w:rFonts w:ascii="Times New Roman" w:eastAsia="仿宋" w:hAnsi="Times New Roman" w:cs="Times New Roman"/>
          <w:sz w:val="28"/>
          <w:szCs w:val="28"/>
        </w:rPr>
        <w:t>0-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 w:hint="eastAsia"/>
          <w:sz w:val="28"/>
          <w:szCs w:val="28"/>
        </w:rPr>
        <w:t>③</w:t>
      </w:r>
      <w:r>
        <w:rPr>
          <w:rFonts w:ascii="Times New Roman" w:eastAsia="仿宋" w:hAnsi="Times New Roman" w:cs="Times New Roman"/>
          <w:sz w:val="28"/>
          <w:szCs w:val="28"/>
        </w:rPr>
        <w:t>有相关备选师资预案（</w:t>
      </w:r>
      <w:r>
        <w:rPr>
          <w:rFonts w:ascii="Times New Roman" w:eastAsia="仿宋" w:hAnsi="Times New Roman" w:cs="Times New Roman"/>
          <w:sz w:val="28"/>
          <w:szCs w:val="28"/>
        </w:rPr>
        <w:t>0-</w:t>
      </w:r>
      <w:r>
        <w:rPr>
          <w:rFonts w:ascii="Times New Roman" w:eastAsia="仿宋" w:hAnsi="Times New Roman" w:cs="Times New Roman" w:hint="eastAsia"/>
          <w:sz w:val="28"/>
          <w:szCs w:val="28"/>
        </w:rPr>
        <w:t>3</w:t>
      </w:r>
      <w:r>
        <w:rPr>
          <w:rFonts w:ascii="Times New Roman" w:eastAsia="仿宋" w:hAnsi="Times New Roman" w:cs="Times New Roman"/>
          <w:sz w:val="28"/>
          <w:szCs w:val="28"/>
        </w:rPr>
        <w:t>分）</w:t>
      </w:r>
      <w:r>
        <w:rPr>
          <w:rFonts w:ascii="Times New Roman" w:eastAsia="仿宋" w:hAnsi="Times New Roman" w:cs="Times New Roman" w:hint="eastAsia"/>
          <w:sz w:val="28"/>
          <w:szCs w:val="28"/>
        </w:rPr>
        <w:t>。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Times New Roman" w:cs="Times New Roman"/>
          <w:b/>
          <w:bCs/>
          <w:sz w:val="28"/>
          <w:szCs w:val="28"/>
        </w:rPr>
      </w:pPr>
      <w:r>
        <w:rPr>
          <w:rFonts w:ascii="Times New Roman" w:eastAsia="仿宋" w:hAnsi="仿宋" w:cs="Times New Roman"/>
          <w:sz w:val="28"/>
          <w:szCs w:val="28"/>
        </w:rPr>
        <w:t>（</w:t>
      </w:r>
      <w:r>
        <w:rPr>
          <w:rFonts w:ascii="Times New Roman" w:eastAsia="仿宋" w:hAnsi="Times New Roman" w:cs="Times New Roman"/>
          <w:sz w:val="28"/>
          <w:szCs w:val="28"/>
        </w:rPr>
        <w:t>3</w:t>
      </w:r>
      <w:r>
        <w:rPr>
          <w:rFonts w:ascii="Times New Roman" w:eastAsia="仿宋" w:hAnsi="仿宋" w:cs="Times New Roman"/>
          <w:sz w:val="28"/>
          <w:szCs w:val="28"/>
        </w:rPr>
        <w:t>）课件制作技术水平（</w:t>
      </w:r>
      <w:r>
        <w:rPr>
          <w:rFonts w:ascii="Times New Roman" w:eastAsia="仿宋" w:hAnsi="Times New Roman" w:cs="Times New Roman" w:hint="eastAsia"/>
          <w:sz w:val="28"/>
          <w:szCs w:val="28"/>
        </w:rPr>
        <w:t>9</w:t>
      </w:r>
      <w:r>
        <w:rPr>
          <w:rFonts w:ascii="Times New Roman" w:eastAsia="仿宋" w:hAnsi="仿宋" w:cs="Times New Roman"/>
          <w:sz w:val="28"/>
          <w:szCs w:val="28"/>
        </w:rPr>
        <w:t>分）</w:t>
      </w:r>
    </w:p>
    <w:p w:rsidR="00862CE2" w:rsidRDefault="003D5C0A">
      <w:pPr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Times New Roman" w:eastAsia="仿宋" w:hAnsi="仿宋" w:cs="Times New Roman"/>
          <w:sz w:val="28"/>
          <w:szCs w:val="28"/>
        </w:rPr>
        <w:t>能提供以往相关案例实样（可以截图或二维码扫描方式提供），每项</w:t>
      </w:r>
      <w:r>
        <w:rPr>
          <w:rFonts w:ascii="Times New Roman" w:eastAsia="仿宋" w:hAnsi="Times New Roman" w:cs="Times New Roman" w:hint="eastAsia"/>
          <w:sz w:val="28"/>
          <w:szCs w:val="28"/>
        </w:rPr>
        <w:t>2</w:t>
      </w:r>
      <w:r>
        <w:rPr>
          <w:rFonts w:ascii="Times New Roman" w:eastAsia="仿宋" w:hAnsi="仿宋" w:cs="Times New Roman"/>
          <w:sz w:val="28"/>
          <w:szCs w:val="28"/>
        </w:rPr>
        <w:t>分，最多不超过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仿宋" w:cs="Times New Roman"/>
          <w:sz w:val="28"/>
          <w:szCs w:val="28"/>
        </w:rPr>
        <w:t>分；提供与本次投标内容相关的课程小样，满足得</w:t>
      </w:r>
      <w:r>
        <w:rPr>
          <w:rFonts w:ascii="Times New Roman" w:eastAsia="仿宋" w:hAnsi="Times New Roman" w:cs="Times New Roman"/>
          <w:sz w:val="28"/>
          <w:szCs w:val="28"/>
        </w:rPr>
        <w:t>3</w:t>
      </w:r>
      <w:r>
        <w:rPr>
          <w:rFonts w:ascii="Times New Roman" w:eastAsia="仿宋" w:hAnsi="仿宋" w:cs="Times New Roman"/>
          <w:sz w:val="28"/>
          <w:szCs w:val="28"/>
        </w:rPr>
        <w:t>分。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Times New Roman" w:eastAsia="仿宋" w:hAnsi="仿宋" w:cs="Times New Roman"/>
          <w:sz w:val="28"/>
          <w:szCs w:val="28"/>
        </w:rPr>
        <w:t>（</w:t>
      </w:r>
      <w:r>
        <w:rPr>
          <w:rFonts w:ascii="Times New Roman" w:eastAsia="仿宋" w:hAnsi="Times New Roman" w:cs="Times New Roman"/>
          <w:sz w:val="28"/>
          <w:szCs w:val="28"/>
        </w:rPr>
        <w:t>4</w:t>
      </w:r>
      <w:r>
        <w:rPr>
          <w:rFonts w:ascii="Times New Roman" w:eastAsia="仿宋" w:hAnsi="仿宋" w:cs="Times New Roman"/>
          <w:sz w:val="28"/>
          <w:szCs w:val="28"/>
        </w:rPr>
        <w:t>）配套服务及其他（</w:t>
      </w:r>
      <w:r>
        <w:rPr>
          <w:rFonts w:ascii="Times New Roman" w:eastAsia="仿宋" w:hAnsi="Times New Roman" w:cs="Times New Roman" w:hint="eastAsia"/>
          <w:sz w:val="28"/>
          <w:szCs w:val="28"/>
        </w:rPr>
        <w:t>6</w:t>
      </w:r>
      <w:r>
        <w:rPr>
          <w:rFonts w:ascii="Times New Roman" w:eastAsia="仿宋" w:hAnsi="仿宋" w:cs="Times New Roman"/>
          <w:sz w:val="28"/>
          <w:szCs w:val="28"/>
        </w:rPr>
        <w:t>分）</w:t>
      </w:r>
    </w:p>
    <w:p w:rsidR="00862CE2" w:rsidRDefault="003D5C0A">
      <w:pPr>
        <w:adjustRightInd w:val="0"/>
        <w:snapToGrid w:val="0"/>
        <w:spacing w:line="560" w:lineRule="exact"/>
        <w:ind w:firstLineChars="200" w:firstLine="560"/>
        <w:rPr>
          <w:rFonts w:ascii="Times New Roman" w:eastAsia="仿宋" w:hAnsi="Times New Roman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提供完善的配套服务，包括</w:t>
      </w:r>
      <w:r>
        <w:rPr>
          <w:rFonts w:ascii="仿宋" w:eastAsia="仿宋" w:hAnsi="仿宋" w:hint="eastAsia"/>
          <w:sz w:val="28"/>
          <w:szCs w:val="28"/>
        </w:rPr>
        <w:t>课件出现问题是否</w:t>
      </w:r>
      <w:r>
        <w:rPr>
          <w:rFonts w:ascii="Times New Roman" w:eastAsia="仿宋" w:hAnsi="仿宋" w:cs="Times New Roman"/>
          <w:sz w:val="28"/>
          <w:szCs w:val="28"/>
        </w:rPr>
        <w:t>能在</w:t>
      </w:r>
      <w:r>
        <w:rPr>
          <w:rFonts w:ascii="Times New Roman" w:eastAsia="仿宋" w:hAnsi="Times New Roman" w:cs="Times New Roman"/>
          <w:sz w:val="28"/>
          <w:szCs w:val="28"/>
        </w:rPr>
        <w:t>2</w:t>
      </w:r>
      <w:r>
        <w:rPr>
          <w:rFonts w:ascii="Times New Roman" w:eastAsia="仿宋" w:hAnsi="仿宋" w:cs="Times New Roman"/>
          <w:sz w:val="28"/>
          <w:szCs w:val="28"/>
        </w:rPr>
        <w:t>小时内及时</w:t>
      </w:r>
      <w:r>
        <w:rPr>
          <w:rFonts w:ascii="仿宋" w:eastAsia="仿宋" w:hAnsi="仿宋" w:hint="eastAsia"/>
          <w:sz w:val="28"/>
          <w:szCs w:val="28"/>
        </w:rPr>
        <w:t>响应、</w:t>
      </w:r>
      <w:r>
        <w:rPr>
          <w:rFonts w:ascii="仿宋" w:eastAsia="仿宋" w:hAnsi="仿宋"/>
          <w:sz w:val="28"/>
          <w:szCs w:val="28"/>
        </w:rPr>
        <w:t>对课程的后续修改</w:t>
      </w:r>
      <w:r>
        <w:rPr>
          <w:rFonts w:ascii="仿宋" w:eastAsia="仿宋" w:hAnsi="仿宋" w:hint="eastAsia"/>
          <w:sz w:val="28"/>
          <w:szCs w:val="28"/>
        </w:rPr>
        <w:t>及</w:t>
      </w:r>
      <w:r>
        <w:rPr>
          <w:rFonts w:ascii="仿宋" w:eastAsia="仿宋" w:hAnsi="仿宋"/>
          <w:sz w:val="28"/>
          <w:szCs w:val="28"/>
        </w:rPr>
        <w:t>更新等</w:t>
      </w:r>
      <w:r>
        <w:rPr>
          <w:rFonts w:ascii="仿宋" w:eastAsia="仿宋" w:hAnsi="仿宋" w:hint="eastAsia"/>
          <w:sz w:val="28"/>
          <w:szCs w:val="28"/>
        </w:rPr>
        <w:t>（以书面承诺形式呈现）；</w:t>
      </w:r>
      <w:r>
        <w:rPr>
          <w:rFonts w:ascii="仿宋" w:eastAsia="仿宋" w:hAnsi="仿宋"/>
          <w:sz w:val="28"/>
          <w:szCs w:val="28"/>
        </w:rPr>
        <w:t>其它投标人认为需要补充的内容</w:t>
      </w:r>
      <w:r>
        <w:rPr>
          <w:rFonts w:ascii="仿宋" w:eastAsia="仿宋" w:hAnsi="仿宋" w:hint="eastAsia"/>
          <w:sz w:val="28"/>
          <w:szCs w:val="28"/>
        </w:rPr>
        <w:t>。</w:t>
      </w:r>
    </w:p>
    <w:p w:rsidR="00862CE2" w:rsidRDefault="00862CE2">
      <w:pPr>
        <w:rPr>
          <w:rFonts w:ascii="仿宋" w:eastAsia="仿宋" w:hAnsi="仿宋"/>
          <w:b/>
          <w:bCs/>
          <w:sz w:val="28"/>
          <w:szCs w:val="28"/>
        </w:rPr>
      </w:pPr>
    </w:p>
    <w:p w:rsidR="00862CE2" w:rsidRDefault="00862CE2">
      <w:pPr>
        <w:rPr>
          <w:rFonts w:ascii="仿宋" w:eastAsia="仿宋" w:hAnsi="仿宋"/>
          <w:b/>
          <w:bCs/>
          <w:sz w:val="28"/>
          <w:szCs w:val="28"/>
        </w:rPr>
      </w:pPr>
    </w:p>
    <w:p w:rsidR="00862CE2" w:rsidRDefault="003D5C0A">
      <w:pPr>
        <w:jc w:val="righ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无锡市人才服务中心</w:t>
      </w:r>
    </w:p>
    <w:p w:rsidR="00862CE2" w:rsidRDefault="003D5C0A">
      <w:pPr>
        <w:wordWrap w:val="0"/>
        <w:ind w:right="140"/>
        <w:jc w:val="right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Times New Roman" w:eastAsia="仿宋" w:hAnsi="Times New Roman" w:cs="Times New Roman"/>
          <w:sz w:val="28"/>
          <w:szCs w:val="28"/>
        </w:rPr>
        <w:t>202</w:t>
      </w:r>
      <w:r w:rsidR="00C044B0">
        <w:rPr>
          <w:rFonts w:ascii="Times New Roman" w:eastAsia="仿宋" w:hAnsi="Times New Roman" w:cs="Times New Roman" w:hint="eastAsia"/>
          <w:sz w:val="28"/>
          <w:szCs w:val="28"/>
        </w:rPr>
        <w:t>5</w:t>
      </w:r>
      <w:r>
        <w:rPr>
          <w:rFonts w:ascii="Times New Roman" w:eastAsia="仿宋" w:hAnsi="仿宋" w:cs="Times New Roman"/>
          <w:sz w:val="28"/>
          <w:szCs w:val="28"/>
        </w:rPr>
        <w:t>年</w:t>
      </w:r>
      <w:r w:rsidR="00C044B0">
        <w:rPr>
          <w:rFonts w:ascii="Times New Roman" w:eastAsia="仿宋" w:hAnsi="Times New Roman" w:cs="Times New Roman" w:hint="eastAsia"/>
          <w:sz w:val="28"/>
          <w:szCs w:val="28"/>
        </w:rPr>
        <w:t>3</w:t>
      </w:r>
      <w:r>
        <w:rPr>
          <w:rFonts w:ascii="Times New Roman" w:eastAsia="仿宋" w:hAnsi="仿宋" w:cs="Times New Roman"/>
          <w:sz w:val="28"/>
          <w:szCs w:val="28"/>
        </w:rPr>
        <w:t>月</w:t>
      </w:r>
      <w:r>
        <w:rPr>
          <w:rFonts w:ascii="Times New Roman" w:eastAsia="仿宋" w:hAnsi="仿宋" w:cs="Times New Roman" w:hint="eastAsia"/>
          <w:sz w:val="28"/>
          <w:szCs w:val="28"/>
        </w:rPr>
        <w:t>2</w:t>
      </w:r>
      <w:r w:rsidR="00C044B0">
        <w:rPr>
          <w:rFonts w:ascii="Times New Roman" w:eastAsia="仿宋" w:hAnsi="仿宋" w:cs="Times New Roman" w:hint="eastAsia"/>
          <w:sz w:val="28"/>
          <w:szCs w:val="28"/>
        </w:rPr>
        <w:t>1</w:t>
      </w:r>
      <w:r>
        <w:rPr>
          <w:rFonts w:ascii="Times New Roman" w:eastAsia="仿宋" w:hAnsi="仿宋" w:cs="Times New Roman"/>
          <w:sz w:val="28"/>
          <w:szCs w:val="28"/>
        </w:rPr>
        <w:t>日</w:t>
      </w:r>
    </w:p>
    <w:sectPr w:rsidR="00862CE2" w:rsidSect="00862C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5C0A" w:rsidRDefault="003D5C0A" w:rsidP="00C044B0">
      <w:r>
        <w:separator/>
      </w:r>
    </w:p>
  </w:endnote>
  <w:endnote w:type="continuationSeparator" w:id="1">
    <w:p w:rsidR="003D5C0A" w:rsidRDefault="003D5C0A" w:rsidP="00C044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5C0A" w:rsidRDefault="003D5C0A" w:rsidP="00C044B0">
      <w:r>
        <w:separator/>
      </w:r>
    </w:p>
  </w:footnote>
  <w:footnote w:type="continuationSeparator" w:id="1">
    <w:p w:rsidR="003D5C0A" w:rsidRDefault="003D5C0A" w:rsidP="00C044B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GNmYzZmZWFiMjRmNWU2ZmRkZGU5ZGJhNjU5NTU3YzEifQ=="/>
  </w:docVars>
  <w:rsids>
    <w:rsidRoot w:val="009A0B16"/>
    <w:rsid w:val="00012F6D"/>
    <w:rsid w:val="00022854"/>
    <w:rsid w:val="00030EB2"/>
    <w:rsid w:val="00032EE1"/>
    <w:rsid w:val="00045B5D"/>
    <w:rsid w:val="00050E16"/>
    <w:rsid w:val="00067A4F"/>
    <w:rsid w:val="00067D02"/>
    <w:rsid w:val="0007503B"/>
    <w:rsid w:val="000779C7"/>
    <w:rsid w:val="000A7BEA"/>
    <w:rsid w:val="000E7443"/>
    <w:rsid w:val="000F1A9F"/>
    <w:rsid w:val="0010472C"/>
    <w:rsid w:val="00113D27"/>
    <w:rsid w:val="001169DA"/>
    <w:rsid w:val="00175EDA"/>
    <w:rsid w:val="001901C5"/>
    <w:rsid w:val="001D0496"/>
    <w:rsid w:val="001D056B"/>
    <w:rsid w:val="001E1DED"/>
    <w:rsid w:val="002166CE"/>
    <w:rsid w:val="00227DA3"/>
    <w:rsid w:val="00243349"/>
    <w:rsid w:val="00261EA5"/>
    <w:rsid w:val="002928A9"/>
    <w:rsid w:val="002A01D7"/>
    <w:rsid w:val="002C0631"/>
    <w:rsid w:val="00352928"/>
    <w:rsid w:val="003B55B0"/>
    <w:rsid w:val="003C5CE2"/>
    <w:rsid w:val="003D5C0A"/>
    <w:rsid w:val="00402768"/>
    <w:rsid w:val="004060E3"/>
    <w:rsid w:val="00413958"/>
    <w:rsid w:val="0042334D"/>
    <w:rsid w:val="00444015"/>
    <w:rsid w:val="00463E72"/>
    <w:rsid w:val="00464F0A"/>
    <w:rsid w:val="00467084"/>
    <w:rsid w:val="004810DC"/>
    <w:rsid w:val="004F0D5F"/>
    <w:rsid w:val="00504F01"/>
    <w:rsid w:val="0050668C"/>
    <w:rsid w:val="005120BC"/>
    <w:rsid w:val="00537BD6"/>
    <w:rsid w:val="0054255C"/>
    <w:rsid w:val="005436D4"/>
    <w:rsid w:val="00555C19"/>
    <w:rsid w:val="00564E51"/>
    <w:rsid w:val="00565034"/>
    <w:rsid w:val="00566B82"/>
    <w:rsid w:val="005909DD"/>
    <w:rsid w:val="00592A12"/>
    <w:rsid w:val="005A4FEB"/>
    <w:rsid w:val="005D20DE"/>
    <w:rsid w:val="00612BD7"/>
    <w:rsid w:val="006338F6"/>
    <w:rsid w:val="00672543"/>
    <w:rsid w:val="00684C3C"/>
    <w:rsid w:val="00692CD9"/>
    <w:rsid w:val="006A364F"/>
    <w:rsid w:val="006D0F0C"/>
    <w:rsid w:val="006E5A61"/>
    <w:rsid w:val="0071131B"/>
    <w:rsid w:val="00734A17"/>
    <w:rsid w:val="00741A61"/>
    <w:rsid w:val="007601E6"/>
    <w:rsid w:val="007645C9"/>
    <w:rsid w:val="007650C7"/>
    <w:rsid w:val="0078643B"/>
    <w:rsid w:val="007A1300"/>
    <w:rsid w:val="007F6D2D"/>
    <w:rsid w:val="0081006B"/>
    <w:rsid w:val="008140D6"/>
    <w:rsid w:val="00862CE2"/>
    <w:rsid w:val="008C4B9F"/>
    <w:rsid w:val="008D0532"/>
    <w:rsid w:val="008E197C"/>
    <w:rsid w:val="008E6E4B"/>
    <w:rsid w:val="008F29CB"/>
    <w:rsid w:val="009001B2"/>
    <w:rsid w:val="00953604"/>
    <w:rsid w:val="009732B8"/>
    <w:rsid w:val="009A0B16"/>
    <w:rsid w:val="009A323E"/>
    <w:rsid w:val="009E41A6"/>
    <w:rsid w:val="009E4428"/>
    <w:rsid w:val="009F475E"/>
    <w:rsid w:val="00A141FB"/>
    <w:rsid w:val="00A7093D"/>
    <w:rsid w:val="00AD0F3A"/>
    <w:rsid w:val="00AE69B3"/>
    <w:rsid w:val="00AF536B"/>
    <w:rsid w:val="00B07F7D"/>
    <w:rsid w:val="00B431D5"/>
    <w:rsid w:val="00B438C6"/>
    <w:rsid w:val="00B4597C"/>
    <w:rsid w:val="00B64D17"/>
    <w:rsid w:val="00B8043C"/>
    <w:rsid w:val="00B82C0C"/>
    <w:rsid w:val="00B95309"/>
    <w:rsid w:val="00BA4FCE"/>
    <w:rsid w:val="00BB3650"/>
    <w:rsid w:val="00BC03A2"/>
    <w:rsid w:val="00BC5E6E"/>
    <w:rsid w:val="00BD1F60"/>
    <w:rsid w:val="00BE2F27"/>
    <w:rsid w:val="00BE7945"/>
    <w:rsid w:val="00BF7886"/>
    <w:rsid w:val="00C044B0"/>
    <w:rsid w:val="00C34F87"/>
    <w:rsid w:val="00C37324"/>
    <w:rsid w:val="00C53507"/>
    <w:rsid w:val="00C628E6"/>
    <w:rsid w:val="00C74C41"/>
    <w:rsid w:val="00CB5F7D"/>
    <w:rsid w:val="00CB74EE"/>
    <w:rsid w:val="00D02292"/>
    <w:rsid w:val="00D44873"/>
    <w:rsid w:val="00D44D8D"/>
    <w:rsid w:val="00D467B1"/>
    <w:rsid w:val="00D7335D"/>
    <w:rsid w:val="00D77515"/>
    <w:rsid w:val="00D80E8A"/>
    <w:rsid w:val="00DD6472"/>
    <w:rsid w:val="00DE0A2F"/>
    <w:rsid w:val="00E02103"/>
    <w:rsid w:val="00E35374"/>
    <w:rsid w:val="00E63146"/>
    <w:rsid w:val="00E672A8"/>
    <w:rsid w:val="00E67A49"/>
    <w:rsid w:val="00E70A91"/>
    <w:rsid w:val="00ED4EF6"/>
    <w:rsid w:val="00EE10BB"/>
    <w:rsid w:val="00F04EC8"/>
    <w:rsid w:val="00F060FD"/>
    <w:rsid w:val="00F10FA8"/>
    <w:rsid w:val="00F977F2"/>
    <w:rsid w:val="00FA6936"/>
    <w:rsid w:val="00FB4931"/>
    <w:rsid w:val="00FB5D85"/>
    <w:rsid w:val="00FC5344"/>
    <w:rsid w:val="00FC6BAB"/>
    <w:rsid w:val="00FC7796"/>
    <w:rsid w:val="00FE15AD"/>
    <w:rsid w:val="09050975"/>
    <w:rsid w:val="10CF67CA"/>
    <w:rsid w:val="12BD251A"/>
    <w:rsid w:val="153B31BD"/>
    <w:rsid w:val="1CE42792"/>
    <w:rsid w:val="1D2E1437"/>
    <w:rsid w:val="26087D12"/>
    <w:rsid w:val="2AC20451"/>
    <w:rsid w:val="2CB7435A"/>
    <w:rsid w:val="2F187310"/>
    <w:rsid w:val="3F8E1B07"/>
    <w:rsid w:val="50F060F0"/>
    <w:rsid w:val="51CC27B4"/>
    <w:rsid w:val="51E8479C"/>
    <w:rsid w:val="562468CA"/>
    <w:rsid w:val="5FA01028"/>
    <w:rsid w:val="61334EF7"/>
    <w:rsid w:val="619E2BCF"/>
    <w:rsid w:val="675A65EF"/>
    <w:rsid w:val="6A5072AA"/>
    <w:rsid w:val="6C261329"/>
    <w:rsid w:val="7460690D"/>
    <w:rsid w:val="754256C1"/>
    <w:rsid w:val="76D57FFB"/>
    <w:rsid w:val="7BA23C69"/>
    <w:rsid w:val="7BB763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CE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862C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862C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862CE2"/>
    <w:pPr>
      <w:jc w:val="left"/>
    </w:pPr>
    <w:rPr>
      <w:rFonts w:cs="Times New Roman"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qFormat/>
    <w:rsid w:val="00862CE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862CE2"/>
    <w:rPr>
      <w:sz w:val="18"/>
      <w:szCs w:val="18"/>
    </w:rPr>
  </w:style>
  <w:style w:type="paragraph" w:styleId="a6">
    <w:name w:val="List Paragraph"/>
    <w:basedOn w:val="a"/>
    <w:uiPriority w:val="99"/>
    <w:unhideWhenUsed/>
    <w:qFormat/>
    <w:rsid w:val="00862CE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8B1BE-6774-4DD7-B5A1-2005508D6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144</Words>
  <Characters>824</Characters>
  <Application>Microsoft Office Word</Application>
  <DocSecurity>0</DocSecurity>
  <Lines>6</Lines>
  <Paragraphs>1</Paragraphs>
  <ScaleCrop>false</ScaleCrop>
  <Company>Microsoft</Company>
  <LinksUpToDate>false</LinksUpToDate>
  <CharactersWithSpaces>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lx</cp:lastModifiedBy>
  <cp:revision>90</cp:revision>
  <cp:lastPrinted>2021-09-23T00:59:00Z</cp:lastPrinted>
  <dcterms:created xsi:type="dcterms:W3CDTF">2021-07-15T02:14:00Z</dcterms:created>
  <dcterms:modified xsi:type="dcterms:W3CDTF">2025-03-17T08:50:00Z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22CBBEE2475D4DCBA6289C7448A3518C</vt:lpwstr>
  </property>
</Properties>
</file>