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E13332C">
      <w:pPr>
        <w:spacing w:line="560" w:lineRule="exact"/>
        <w:jc w:val="left"/>
        <w:rPr>
          <w:rFonts w:eastAsia="方正黑体_GBK"/>
          <w:bCs/>
          <w:color w:val="000000" w:themeColor="text1"/>
          <w:sz w:val="32"/>
          <w:szCs w:val="32"/>
        </w:rPr>
      </w:pPr>
      <w:r>
        <w:rPr>
          <w:rFonts w:hint="eastAsia" w:ascii="方正黑体_GBK" w:eastAsia="方正黑体_GBK"/>
          <w:bCs/>
          <w:color w:val="000000" w:themeColor="text1"/>
          <w:sz w:val="32"/>
          <w:szCs w:val="32"/>
        </w:rPr>
        <w:t>附件</w:t>
      </w:r>
      <w:r>
        <w:rPr>
          <w:rFonts w:eastAsia="方正黑体_GBK"/>
          <w:bCs/>
          <w:color w:val="000000" w:themeColor="text1"/>
          <w:sz w:val="32"/>
          <w:szCs w:val="32"/>
        </w:rPr>
        <w:t>2</w:t>
      </w:r>
    </w:p>
    <w:p w14:paraId="5ECDFE2E">
      <w:pPr>
        <w:spacing w:line="560" w:lineRule="exact"/>
        <w:jc w:val="center"/>
        <w:rPr>
          <w:rFonts w:ascii="方正小标宋_GBK" w:hAnsi="华文中宋" w:eastAsia="方正小标宋_GBK"/>
          <w:bCs/>
          <w:color w:val="000000" w:themeColor="text1"/>
          <w:sz w:val="44"/>
          <w:szCs w:val="36"/>
        </w:rPr>
      </w:pPr>
      <w:r>
        <w:rPr>
          <w:rFonts w:hint="eastAsia" w:ascii="方正小标宋_GBK" w:eastAsia="方正小标宋_GBK"/>
          <w:bCs/>
          <w:color w:val="000000"/>
          <w:kern w:val="0"/>
          <w:sz w:val="44"/>
          <w:szCs w:val="44"/>
        </w:rPr>
        <w:t>无锡市“锡望您来”新质生产力高端人才招聘会</w:t>
      </w:r>
      <w:r>
        <w:rPr>
          <w:rFonts w:hint="eastAsia" w:ascii="方正小标宋_GBK" w:eastAsia="方正小标宋_GBK"/>
          <w:bCs/>
          <w:sz w:val="44"/>
          <w:szCs w:val="44"/>
        </w:rPr>
        <w:t>人才邀约及场地布置项目</w:t>
      </w:r>
      <w:r>
        <w:rPr>
          <w:rFonts w:hint="eastAsia" w:ascii="方正小标宋_GBK" w:hAnsi="华文中宋" w:eastAsia="方正小标宋_GBK"/>
          <w:bCs/>
          <w:color w:val="000000" w:themeColor="text1"/>
          <w:sz w:val="44"/>
          <w:szCs w:val="36"/>
        </w:rPr>
        <w:t>内部比价采购评分标准</w:t>
      </w:r>
    </w:p>
    <w:p w14:paraId="7F1C918D">
      <w:pPr>
        <w:tabs>
          <w:tab w:val="left" w:pos="525"/>
          <w:tab w:val="left" w:pos="945"/>
          <w:tab w:val="left" w:pos="1080"/>
          <w:tab w:val="left" w:pos="4188"/>
        </w:tabs>
        <w:spacing w:line="360" w:lineRule="auto"/>
        <w:ind w:firstLine="560" w:firstLineChars="200"/>
        <w:rPr>
          <w:rFonts w:eastAsia="仿宋_GB2312"/>
          <w:bCs/>
          <w:sz w:val="28"/>
          <w:szCs w:val="28"/>
        </w:rPr>
      </w:pPr>
    </w:p>
    <w:p w14:paraId="55B04FBE">
      <w:pPr>
        <w:tabs>
          <w:tab w:val="left" w:pos="525"/>
          <w:tab w:val="left" w:pos="945"/>
          <w:tab w:val="left" w:pos="1080"/>
          <w:tab w:val="left" w:pos="4188"/>
        </w:tabs>
        <w:spacing w:line="560" w:lineRule="exact"/>
        <w:ind w:firstLine="640" w:firstLineChars="200"/>
        <w:rPr>
          <w:rFonts w:eastAsia="方正黑体_GBK"/>
          <w:bCs/>
          <w:sz w:val="32"/>
          <w:szCs w:val="28"/>
        </w:rPr>
      </w:pPr>
      <w:r>
        <w:rPr>
          <w:rFonts w:eastAsia="方正黑体_GBK"/>
          <w:bCs/>
          <w:sz w:val="32"/>
          <w:szCs w:val="28"/>
        </w:rPr>
        <w:t>一、价格（20分）</w:t>
      </w:r>
    </w:p>
    <w:p w14:paraId="4B8DB6E5">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采用低价优先法计算，即满足招标文件要求且投标价格最低的投标报价为评标基准价，其价格分为满分。其他投标人的价格分统一按照下列公式计算：</w:t>
      </w:r>
    </w:p>
    <w:p w14:paraId="3513ACE7">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投标报价得分=(评标基准价／投标报价)×价格权值×100。</w:t>
      </w:r>
    </w:p>
    <w:p w14:paraId="756C5492">
      <w:pPr>
        <w:tabs>
          <w:tab w:val="left" w:pos="525"/>
          <w:tab w:val="left" w:pos="945"/>
          <w:tab w:val="left" w:pos="1080"/>
          <w:tab w:val="left" w:pos="4188"/>
        </w:tabs>
        <w:spacing w:line="560" w:lineRule="exact"/>
        <w:ind w:firstLine="640" w:firstLineChars="200"/>
        <w:rPr>
          <w:rFonts w:eastAsia="方正黑体_GBK"/>
          <w:bCs/>
          <w:sz w:val="32"/>
          <w:szCs w:val="28"/>
        </w:rPr>
      </w:pPr>
      <w:r>
        <w:rPr>
          <w:rFonts w:eastAsia="方正黑体_GBK"/>
          <w:bCs/>
          <w:sz w:val="32"/>
          <w:szCs w:val="28"/>
        </w:rPr>
        <w:t>二、企业资信（5分）</w:t>
      </w:r>
    </w:p>
    <w:p w14:paraId="25B5A1B9">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投标人单位证照齐全，有独立法人资格；具有一定规模，经营业绩较好，信誉度较高。</w:t>
      </w:r>
    </w:p>
    <w:p w14:paraId="66A5C0DC">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1.企业注册成立5年以上，注册资本1000万元以上，上一年度财务情况为盈利的，得</w:t>
      </w:r>
      <w:r>
        <w:rPr>
          <w:rFonts w:hint="eastAsia" w:eastAsia="方正仿宋_GBK"/>
          <w:bCs/>
          <w:sz w:val="32"/>
          <w:szCs w:val="28"/>
        </w:rPr>
        <w:t>4-</w:t>
      </w:r>
      <w:r>
        <w:rPr>
          <w:rFonts w:eastAsia="方正仿宋_GBK"/>
          <w:bCs/>
          <w:sz w:val="32"/>
          <w:szCs w:val="28"/>
        </w:rPr>
        <w:t>5分</w:t>
      </w:r>
      <w:r>
        <w:rPr>
          <w:rFonts w:hint="eastAsia" w:eastAsia="方正仿宋_GBK"/>
          <w:bCs/>
          <w:sz w:val="32"/>
          <w:szCs w:val="28"/>
        </w:rPr>
        <w:t>。</w:t>
      </w:r>
    </w:p>
    <w:p w14:paraId="149A7B9F">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2.企业注册成立3年以上，未满5年的，注册资本500万以上，不足1000万，上一年度财务情况为盈利的，得</w:t>
      </w:r>
      <w:r>
        <w:rPr>
          <w:rFonts w:hint="eastAsia" w:eastAsia="方正仿宋_GBK"/>
          <w:bCs/>
          <w:sz w:val="32"/>
          <w:szCs w:val="28"/>
        </w:rPr>
        <w:t>2-</w:t>
      </w:r>
      <w:r>
        <w:rPr>
          <w:rFonts w:eastAsia="方正仿宋_GBK"/>
          <w:bCs/>
          <w:sz w:val="32"/>
          <w:szCs w:val="28"/>
        </w:rPr>
        <w:t>3分。</w:t>
      </w:r>
    </w:p>
    <w:p w14:paraId="64AE642C">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3.企业注册成立不足3年，注册资本低于500万，上一年度</w:t>
      </w:r>
      <w:bookmarkStart w:id="0" w:name="_GoBack"/>
      <w:bookmarkEnd w:id="0"/>
      <w:r>
        <w:rPr>
          <w:rFonts w:eastAsia="方正仿宋_GBK"/>
          <w:bCs/>
          <w:sz w:val="32"/>
          <w:szCs w:val="28"/>
        </w:rPr>
        <w:t>财务情况未盈利的，得</w:t>
      </w:r>
      <w:r>
        <w:rPr>
          <w:rFonts w:hint="eastAsia" w:eastAsia="方正仿宋_GBK"/>
          <w:bCs/>
          <w:sz w:val="32"/>
          <w:szCs w:val="28"/>
        </w:rPr>
        <w:t>0-</w:t>
      </w:r>
      <w:r>
        <w:rPr>
          <w:rFonts w:eastAsia="方正仿宋_GBK"/>
          <w:bCs/>
          <w:sz w:val="32"/>
          <w:szCs w:val="28"/>
        </w:rPr>
        <w:t>1分。</w:t>
      </w:r>
    </w:p>
    <w:p w14:paraId="646FC613">
      <w:pPr>
        <w:tabs>
          <w:tab w:val="left" w:pos="525"/>
          <w:tab w:val="left" w:pos="945"/>
          <w:tab w:val="left" w:pos="1080"/>
          <w:tab w:val="left" w:pos="4188"/>
        </w:tabs>
        <w:spacing w:line="560" w:lineRule="exact"/>
        <w:ind w:firstLine="640" w:firstLineChars="200"/>
        <w:rPr>
          <w:rFonts w:eastAsia="方正黑体_GBK"/>
          <w:bCs/>
          <w:sz w:val="32"/>
          <w:szCs w:val="28"/>
        </w:rPr>
      </w:pPr>
      <w:r>
        <w:rPr>
          <w:rFonts w:eastAsia="方正黑体_GBK"/>
          <w:bCs/>
          <w:sz w:val="32"/>
          <w:szCs w:val="28"/>
        </w:rPr>
        <w:t>三、企业业绩（10分）</w:t>
      </w:r>
    </w:p>
    <w:p w14:paraId="4C79C61D">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近三年内有高层次人才交流活动人才邀约服务项目的成功案例（10分）</w:t>
      </w:r>
    </w:p>
    <w:p w14:paraId="2F96E6B7">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每提供一份案例说明</w:t>
      </w:r>
      <w:r>
        <w:rPr>
          <w:rFonts w:hint="eastAsia" w:eastAsia="方正仿宋_GBK"/>
          <w:bCs/>
          <w:sz w:val="32"/>
          <w:szCs w:val="28"/>
        </w:rPr>
        <w:t>介绍</w:t>
      </w:r>
      <w:r>
        <w:rPr>
          <w:rFonts w:eastAsia="方正仿宋_GBK"/>
          <w:bCs/>
          <w:sz w:val="32"/>
          <w:szCs w:val="28"/>
        </w:rPr>
        <w:t>及合同复印件得2分，最多得10分。</w:t>
      </w:r>
    </w:p>
    <w:p w14:paraId="4557F3CF">
      <w:pPr>
        <w:tabs>
          <w:tab w:val="left" w:pos="525"/>
          <w:tab w:val="left" w:pos="945"/>
          <w:tab w:val="left" w:pos="1080"/>
          <w:tab w:val="left" w:pos="4188"/>
        </w:tabs>
        <w:spacing w:line="560" w:lineRule="exact"/>
        <w:ind w:firstLine="640" w:firstLineChars="200"/>
        <w:rPr>
          <w:rFonts w:eastAsia="方正黑体_GBK"/>
          <w:bCs/>
          <w:sz w:val="32"/>
          <w:szCs w:val="28"/>
        </w:rPr>
      </w:pPr>
      <w:r>
        <w:rPr>
          <w:rFonts w:eastAsia="方正黑体_GBK"/>
          <w:bCs/>
          <w:sz w:val="32"/>
          <w:szCs w:val="28"/>
        </w:rPr>
        <w:t>四、服务质量（40分）</w:t>
      </w:r>
    </w:p>
    <w:p w14:paraId="1141E0DE">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1.服务承诺（10分）</w:t>
      </w:r>
    </w:p>
    <w:p w14:paraId="031DD1AB">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主要考察服务体系及管理制度、沟通响应服务、现场服务、符合职位要求的简历匹配等。</w:t>
      </w:r>
    </w:p>
    <w:p w14:paraId="4C2B4ADF">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（1）成立项目团队，由公司管理人员作为项目负责人，有具体项目执行方案，方案完善，</w:t>
      </w:r>
      <w:r>
        <w:rPr>
          <w:rFonts w:hint="eastAsia" w:eastAsia="方正仿宋_GBK"/>
          <w:bCs/>
          <w:sz w:val="32"/>
          <w:szCs w:val="28"/>
        </w:rPr>
        <w:t>方案内容覆盖所有采购项目要求的，</w:t>
      </w:r>
      <w:r>
        <w:rPr>
          <w:rFonts w:eastAsia="方正仿宋_GBK"/>
          <w:bCs/>
          <w:sz w:val="32"/>
          <w:szCs w:val="28"/>
        </w:rPr>
        <w:t>可执行度高，承诺24小时响应，并在招标人所在城市有办公场所的。得</w:t>
      </w:r>
      <w:r>
        <w:rPr>
          <w:rFonts w:hint="eastAsia" w:eastAsia="方正仿宋_GBK"/>
          <w:bCs/>
          <w:sz w:val="32"/>
          <w:szCs w:val="28"/>
        </w:rPr>
        <w:t>8-</w:t>
      </w:r>
      <w:r>
        <w:rPr>
          <w:rFonts w:eastAsia="方正仿宋_GBK"/>
          <w:bCs/>
          <w:sz w:val="32"/>
          <w:szCs w:val="28"/>
        </w:rPr>
        <w:t>10分。</w:t>
      </w:r>
    </w:p>
    <w:p w14:paraId="6148491E">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（2）成立项目团队，执行方案简单，</w:t>
      </w:r>
      <w:r>
        <w:rPr>
          <w:rFonts w:hint="eastAsia" w:eastAsia="方正仿宋_GBK"/>
          <w:bCs/>
          <w:sz w:val="32"/>
          <w:szCs w:val="28"/>
        </w:rPr>
        <w:t>方案内容没有覆盖所有采购项目要求的</w:t>
      </w:r>
      <w:r>
        <w:rPr>
          <w:rFonts w:eastAsia="方正仿宋_GBK"/>
          <w:bCs/>
          <w:sz w:val="32"/>
          <w:szCs w:val="28"/>
        </w:rPr>
        <w:t>，承诺及时响应，并在招标人所在城市有办公场所的。得5</w:t>
      </w:r>
      <w:r>
        <w:rPr>
          <w:rFonts w:hint="eastAsia" w:eastAsia="方正仿宋_GBK"/>
          <w:bCs/>
          <w:sz w:val="32"/>
          <w:szCs w:val="28"/>
        </w:rPr>
        <w:t>-7</w:t>
      </w:r>
      <w:r>
        <w:rPr>
          <w:rFonts w:eastAsia="方正仿宋_GBK"/>
          <w:bCs/>
          <w:sz w:val="32"/>
          <w:szCs w:val="28"/>
        </w:rPr>
        <w:t>分。</w:t>
      </w:r>
    </w:p>
    <w:p w14:paraId="29A3D321">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（3）成立项目团队，没有执行方案，在招标人所在城市没有办公场所的。得</w:t>
      </w:r>
      <w:r>
        <w:rPr>
          <w:rFonts w:hint="eastAsia" w:eastAsia="方正仿宋_GBK"/>
          <w:bCs/>
          <w:sz w:val="32"/>
          <w:szCs w:val="28"/>
        </w:rPr>
        <w:t>0-4</w:t>
      </w:r>
      <w:r>
        <w:rPr>
          <w:rFonts w:eastAsia="方正仿宋_GBK"/>
          <w:bCs/>
          <w:sz w:val="32"/>
          <w:szCs w:val="28"/>
        </w:rPr>
        <w:t>分。</w:t>
      </w:r>
    </w:p>
    <w:p w14:paraId="6195193D">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2.邀约人数承诺（25分）</w:t>
      </w:r>
    </w:p>
    <w:p w14:paraId="256B7750">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（1）承诺高端会到场总人数不低于800人，其中硕士学历研究生不低于</w:t>
      </w:r>
      <w:r>
        <w:rPr>
          <w:rFonts w:hint="eastAsia" w:eastAsia="方正仿宋_GBK"/>
          <w:bCs/>
          <w:sz w:val="32"/>
          <w:szCs w:val="28"/>
        </w:rPr>
        <w:t>15</w:t>
      </w:r>
      <w:r>
        <w:rPr>
          <w:rFonts w:eastAsia="方正仿宋_GBK"/>
          <w:bCs/>
          <w:sz w:val="32"/>
          <w:szCs w:val="28"/>
        </w:rPr>
        <w:t>0人，</w:t>
      </w:r>
      <w:r>
        <w:rPr>
          <w:rFonts w:hint="eastAsia" w:eastAsia="方正仿宋_GBK"/>
          <w:bCs/>
          <w:sz w:val="32"/>
          <w:szCs w:val="28"/>
        </w:rPr>
        <w:t>博士学</w:t>
      </w:r>
      <w:r>
        <w:rPr>
          <w:rFonts w:eastAsia="方正仿宋_GBK"/>
          <w:bCs/>
          <w:sz w:val="32"/>
          <w:szCs w:val="28"/>
        </w:rPr>
        <w:t>历研究生不低于</w:t>
      </w:r>
      <w:r>
        <w:rPr>
          <w:rFonts w:hint="eastAsia" w:eastAsia="方正仿宋_GBK"/>
          <w:bCs/>
          <w:sz w:val="32"/>
          <w:szCs w:val="28"/>
        </w:rPr>
        <w:t>5</w:t>
      </w:r>
      <w:r>
        <w:rPr>
          <w:rFonts w:eastAsia="方正仿宋_GBK"/>
          <w:bCs/>
          <w:sz w:val="32"/>
          <w:szCs w:val="28"/>
        </w:rPr>
        <w:t>0人</w:t>
      </w:r>
      <w:r>
        <w:rPr>
          <w:rFonts w:hint="eastAsia" w:eastAsia="方正仿宋_GBK"/>
          <w:bCs/>
          <w:sz w:val="32"/>
          <w:szCs w:val="28"/>
        </w:rPr>
        <w:t>，</w:t>
      </w:r>
      <w:r>
        <w:rPr>
          <w:rFonts w:eastAsia="方正仿宋_GBK"/>
          <w:bCs/>
          <w:sz w:val="32"/>
          <w:szCs w:val="28"/>
        </w:rPr>
        <w:t>得12分；</w:t>
      </w:r>
      <w:r>
        <w:rPr>
          <w:rFonts w:hint="eastAsia" w:eastAsia="方正仿宋_GBK"/>
          <w:bCs/>
          <w:sz w:val="32"/>
          <w:szCs w:val="28"/>
        </w:rPr>
        <w:t>承诺</w:t>
      </w:r>
      <w:r>
        <w:rPr>
          <w:rFonts w:eastAsia="方正仿宋_GBK"/>
          <w:bCs/>
          <w:sz w:val="32"/>
          <w:szCs w:val="28"/>
        </w:rPr>
        <w:t>到场总人数</w:t>
      </w:r>
      <w:r>
        <w:rPr>
          <w:rFonts w:hint="eastAsia" w:eastAsia="方正仿宋_GBK"/>
          <w:bCs/>
          <w:sz w:val="32"/>
          <w:szCs w:val="28"/>
        </w:rPr>
        <w:t>、</w:t>
      </w:r>
      <w:r>
        <w:rPr>
          <w:rFonts w:eastAsia="方正仿宋_GBK"/>
          <w:bCs/>
          <w:sz w:val="32"/>
          <w:szCs w:val="28"/>
        </w:rPr>
        <w:t>硕士学历研究生</w:t>
      </w:r>
      <w:r>
        <w:rPr>
          <w:rFonts w:hint="eastAsia" w:eastAsia="方正仿宋_GBK"/>
          <w:bCs/>
          <w:sz w:val="32"/>
          <w:szCs w:val="28"/>
        </w:rPr>
        <w:t>人数、</w:t>
      </w:r>
      <w:r>
        <w:rPr>
          <w:rFonts w:eastAsia="方正仿宋_GBK"/>
          <w:bCs/>
          <w:sz w:val="32"/>
          <w:szCs w:val="28"/>
        </w:rPr>
        <w:t>博士学历研究生</w:t>
      </w:r>
      <w:r>
        <w:rPr>
          <w:rFonts w:hint="eastAsia" w:eastAsia="方正仿宋_GBK"/>
          <w:bCs/>
          <w:sz w:val="32"/>
          <w:szCs w:val="28"/>
        </w:rPr>
        <w:t>人数任意一项</w:t>
      </w:r>
      <w:r>
        <w:rPr>
          <w:rFonts w:eastAsia="方正仿宋_GBK"/>
          <w:bCs/>
          <w:sz w:val="32"/>
          <w:szCs w:val="28"/>
        </w:rPr>
        <w:t>低于</w:t>
      </w:r>
      <w:r>
        <w:rPr>
          <w:rFonts w:hint="eastAsia" w:eastAsia="方正仿宋_GBK"/>
          <w:bCs/>
          <w:sz w:val="32"/>
          <w:szCs w:val="28"/>
        </w:rPr>
        <w:t>以上要求</w:t>
      </w:r>
      <w:r>
        <w:rPr>
          <w:rFonts w:eastAsia="方正仿宋_GBK"/>
          <w:bCs/>
          <w:sz w:val="32"/>
          <w:szCs w:val="28"/>
        </w:rPr>
        <w:t>的得2分；未有承诺的不得分。承诺到场</w:t>
      </w:r>
      <w:r>
        <w:rPr>
          <w:rFonts w:hint="eastAsia" w:eastAsia="方正仿宋_GBK"/>
          <w:bCs/>
          <w:sz w:val="32"/>
          <w:szCs w:val="28"/>
        </w:rPr>
        <w:t>博士学</w:t>
      </w:r>
      <w:r>
        <w:rPr>
          <w:rFonts w:eastAsia="方正仿宋_GBK"/>
          <w:bCs/>
          <w:sz w:val="32"/>
          <w:szCs w:val="28"/>
        </w:rPr>
        <w:t>历研究生人数超过</w:t>
      </w:r>
      <w:r>
        <w:rPr>
          <w:rFonts w:hint="eastAsia" w:eastAsia="方正仿宋_GBK"/>
          <w:bCs/>
          <w:sz w:val="32"/>
          <w:szCs w:val="28"/>
        </w:rPr>
        <w:t>50</w:t>
      </w:r>
      <w:r>
        <w:rPr>
          <w:rFonts w:eastAsia="方正仿宋_GBK"/>
          <w:bCs/>
          <w:sz w:val="32"/>
          <w:szCs w:val="28"/>
        </w:rPr>
        <w:t>人的，每增加</w:t>
      </w:r>
      <w:r>
        <w:rPr>
          <w:rFonts w:hint="eastAsia" w:eastAsia="方正仿宋_GBK"/>
          <w:bCs/>
          <w:sz w:val="32"/>
          <w:szCs w:val="28"/>
        </w:rPr>
        <w:t>5</w:t>
      </w:r>
      <w:r>
        <w:rPr>
          <w:rFonts w:eastAsia="方正仿宋_GBK"/>
          <w:bCs/>
          <w:sz w:val="32"/>
          <w:szCs w:val="28"/>
        </w:rPr>
        <w:t>人得2分，最多8分。</w:t>
      </w:r>
    </w:p>
    <w:p w14:paraId="107A3FAD">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（2）承诺深度面试间邀约人数不低于</w:t>
      </w:r>
      <w:r>
        <w:rPr>
          <w:rFonts w:hint="eastAsia" w:eastAsia="方正仿宋_GBK"/>
          <w:bCs/>
          <w:sz w:val="32"/>
          <w:szCs w:val="28"/>
        </w:rPr>
        <w:t>12</w:t>
      </w:r>
      <w:r>
        <w:rPr>
          <w:rFonts w:eastAsia="方正仿宋_GBK"/>
          <w:bCs/>
          <w:sz w:val="32"/>
          <w:szCs w:val="28"/>
        </w:rPr>
        <w:t>0人的，得5分；低于此人数的得1分；未有承诺的不得分。</w:t>
      </w:r>
    </w:p>
    <w:p w14:paraId="79AD9CCA">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3.管理团队配置方案（5分）</w:t>
      </w:r>
    </w:p>
    <w:p w14:paraId="46F4C6AB">
      <w:pPr>
        <w:tabs>
          <w:tab w:val="left" w:pos="945"/>
          <w:tab w:val="left" w:pos="1155"/>
        </w:tabs>
        <w:spacing w:line="560" w:lineRule="exact"/>
        <w:ind w:firstLine="640" w:firstLineChars="200"/>
        <w:rPr>
          <w:rFonts w:eastAsia="方正仿宋_GBK"/>
          <w:bCs/>
          <w:color w:val="000000"/>
          <w:sz w:val="32"/>
          <w:szCs w:val="28"/>
        </w:rPr>
      </w:pPr>
      <w:r>
        <w:rPr>
          <w:rFonts w:eastAsia="方正仿宋_GBK"/>
          <w:bCs/>
          <w:sz w:val="32"/>
          <w:szCs w:val="28"/>
        </w:rPr>
        <w:t>考察团队人员从业经历，对简历</w:t>
      </w:r>
      <w:r>
        <w:rPr>
          <w:rFonts w:eastAsia="方正仿宋_GBK"/>
          <w:bCs/>
          <w:color w:val="000000"/>
          <w:sz w:val="32"/>
          <w:szCs w:val="28"/>
        </w:rPr>
        <w:t>搜寻、电话面试沟通、RPO业务的熟悉程度</w:t>
      </w:r>
    </w:p>
    <w:p w14:paraId="222734A3">
      <w:pPr>
        <w:tabs>
          <w:tab w:val="left" w:pos="945"/>
          <w:tab w:val="left" w:pos="1155"/>
        </w:tabs>
        <w:spacing w:line="560" w:lineRule="exact"/>
        <w:ind w:firstLine="640" w:firstLineChars="200"/>
        <w:rPr>
          <w:rFonts w:eastAsia="方正仿宋_GBK"/>
          <w:bCs/>
          <w:sz w:val="32"/>
          <w:szCs w:val="28"/>
        </w:rPr>
      </w:pPr>
      <w:r>
        <w:rPr>
          <w:rFonts w:eastAsia="方正仿宋_GBK"/>
          <w:bCs/>
          <w:color w:val="000000"/>
          <w:sz w:val="32"/>
          <w:szCs w:val="28"/>
        </w:rPr>
        <w:t>（1）项目执行团队负责人有三场以上</w:t>
      </w:r>
      <w:r>
        <w:rPr>
          <w:rFonts w:eastAsia="方正仿宋_GBK"/>
          <w:bCs/>
          <w:sz w:val="32"/>
          <w:szCs w:val="28"/>
        </w:rPr>
        <w:t>政府高层次人才交流活动人才邀约服务项目管理经验，团队成员有一人以上具有二级以上企业人力资源管理师职业资格证书，团队成员有5名以上具有猎头或RPO从业经历的。得</w:t>
      </w:r>
      <w:r>
        <w:rPr>
          <w:rFonts w:hint="eastAsia" w:eastAsia="方正仿宋_GBK"/>
          <w:bCs/>
          <w:sz w:val="32"/>
          <w:szCs w:val="28"/>
        </w:rPr>
        <w:t>4-</w:t>
      </w:r>
      <w:r>
        <w:rPr>
          <w:rFonts w:eastAsia="方正仿宋_GBK"/>
          <w:bCs/>
          <w:sz w:val="32"/>
          <w:szCs w:val="28"/>
        </w:rPr>
        <w:t>5分。</w:t>
      </w:r>
    </w:p>
    <w:p w14:paraId="17968BEC">
      <w:pPr>
        <w:tabs>
          <w:tab w:val="left" w:pos="945"/>
          <w:tab w:val="left" w:pos="1155"/>
        </w:tabs>
        <w:spacing w:line="560" w:lineRule="exact"/>
        <w:ind w:firstLine="640" w:firstLineChars="200"/>
        <w:rPr>
          <w:rFonts w:eastAsia="方正仿宋_GBK"/>
          <w:bCs/>
          <w:sz w:val="32"/>
          <w:szCs w:val="28"/>
        </w:rPr>
      </w:pPr>
      <w:r>
        <w:rPr>
          <w:rFonts w:eastAsia="方正仿宋_GBK"/>
          <w:bCs/>
          <w:color w:val="000000"/>
          <w:sz w:val="32"/>
          <w:szCs w:val="28"/>
        </w:rPr>
        <w:t>（2）项目执行团队负责人有两场以上</w:t>
      </w:r>
      <w:r>
        <w:rPr>
          <w:rFonts w:eastAsia="方正仿宋_GBK"/>
          <w:bCs/>
          <w:sz w:val="32"/>
          <w:szCs w:val="28"/>
        </w:rPr>
        <w:t>政府高层次人才交流活动人才邀约服务项目管理经验，团队成员有3名以上具有猎头或RPO从业经历的。得</w:t>
      </w:r>
      <w:r>
        <w:rPr>
          <w:rFonts w:hint="eastAsia" w:eastAsia="方正仿宋_GBK"/>
          <w:bCs/>
          <w:sz w:val="32"/>
          <w:szCs w:val="28"/>
        </w:rPr>
        <w:t>2-</w:t>
      </w:r>
      <w:r>
        <w:rPr>
          <w:rFonts w:eastAsia="方正仿宋_GBK"/>
          <w:bCs/>
          <w:sz w:val="32"/>
          <w:szCs w:val="28"/>
        </w:rPr>
        <w:t>3分。</w:t>
      </w:r>
    </w:p>
    <w:p w14:paraId="35516BE5">
      <w:pPr>
        <w:tabs>
          <w:tab w:val="left" w:pos="945"/>
          <w:tab w:val="left" w:pos="1155"/>
        </w:tabs>
        <w:spacing w:line="560" w:lineRule="exact"/>
        <w:ind w:firstLine="640" w:firstLineChars="200"/>
        <w:rPr>
          <w:rFonts w:eastAsia="方正仿宋_GBK"/>
          <w:bCs/>
          <w:sz w:val="32"/>
          <w:szCs w:val="28"/>
        </w:rPr>
      </w:pPr>
      <w:r>
        <w:rPr>
          <w:rFonts w:eastAsia="方正仿宋_GBK"/>
          <w:bCs/>
          <w:color w:val="000000"/>
          <w:sz w:val="32"/>
          <w:szCs w:val="28"/>
        </w:rPr>
        <w:t>（3）项目执行团队负责人未有</w:t>
      </w:r>
      <w:r>
        <w:rPr>
          <w:rFonts w:eastAsia="方正仿宋_GBK"/>
          <w:bCs/>
          <w:sz w:val="32"/>
          <w:szCs w:val="28"/>
        </w:rPr>
        <w:t>政府高层次人才交流活动人才邀约服务项目管理经验，团队成员无猎头或RPO从业经历的。得</w:t>
      </w:r>
      <w:r>
        <w:rPr>
          <w:rFonts w:hint="eastAsia" w:eastAsia="方正仿宋_GBK"/>
          <w:bCs/>
          <w:sz w:val="32"/>
          <w:szCs w:val="28"/>
        </w:rPr>
        <w:t>0-</w:t>
      </w:r>
      <w:r>
        <w:rPr>
          <w:rFonts w:eastAsia="方正仿宋_GBK"/>
          <w:bCs/>
          <w:sz w:val="32"/>
          <w:szCs w:val="28"/>
        </w:rPr>
        <w:t>1分。</w:t>
      </w:r>
    </w:p>
    <w:p w14:paraId="235A4559">
      <w:pPr>
        <w:tabs>
          <w:tab w:val="left" w:pos="525"/>
          <w:tab w:val="left" w:pos="945"/>
          <w:tab w:val="left" w:pos="1080"/>
          <w:tab w:val="left" w:pos="4188"/>
        </w:tabs>
        <w:spacing w:line="560" w:lineRule="exact"/>
        <w:ind w:firstLine="640" w:firstLineChars="200"/>
        <w:rPr>
          <w:rFonts w:eastAsia="方正黑体_GBK"/>
          <w:bCs/>
          <w:sz w:val="32"/>
          <w:szCs w:val="28"/>
        </w:rPr>
      </w:pPr>
      <w:r>
        <w:rPr>
          <w:rFonts w:eastAsia="方正黑体_GBK"/>
          <w:bCs/>
          <w:sz w:val="32"/>
          <w:szCs w:val="28"/>
        </w:rPr>
        <w:t>五、方案评价（25分）</w:t>
      </w:r>
    </w:p>
    <w:p w14:paraId="3FAA584B">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1.投标文件评价</w:t>
      </w:r>
      <w:r>
        <w:rPr>
          <w:rFonts w:eastAsia="方正楷体_GBK"/>
          <w:bCs/>
          <w:sz w:val="32"/>
          <w:szCs w:val="28"/>
        </w:rPr>
        <w:t>（5分）</w:t>
      </w:r>
    </w:p>
    <w:p w14:paraId="31BB3E5D">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考察投标人投标文件制作情况。</w:t>
      </w:r>
    </w:p>
    <w:p w14:paraId="2D3F33D3">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（1）投标文件制作规范和表述清晰程度高，资质证明文件齐全，符合招标文件要求，能全面、完整描述投标信息，有利于招标人全面了解投标单位的全部情况。得</w:t>
      </w:r>
      <w:r>
        <w:rPr>
          <w:rFonts w:hint="eastAsia" w:eastAsia="方正仿宋_GBK"/>
          <w:bCs/>
          <w:sz w:val="32"/>
          <w:szCs w:val="28"/>
        </w:rPr>
        <w:t>4-</w:t>
      </w:r>
      <w:r>
        <w:rPr>
          <w:rFonts w:eastAsia="方正仿宋_GBK"/>
          <w:bCs/>
          <w:sz w:val="32"/>
          <w:szCs w:val="28"/>
        </w:rPr>
        <w:t>5分。</w:t>
      </w:r>
    </w:p>
    <w:p w14:paraId="7B3F3882">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（2）投标文件制作简单，资质证明文件齐全，业绩证明材料缺失，招标人无法全面了解投标单位情况。得</w:t>
      </w:r>
      <w:r>
        <w:rPr>
          <w:rFonts w:hint="eastAsia" w:eastAsia="方正仿宋_GBK"/>
          <w:bCs/>
          <w:sz w:val="32"/>
          <w:szCs w:val="28"/>
        </w:rPr>
        <w:t>2-</w:t>
      </w:r>
      <w:r>
        <w:rPr>
          <w:rFonts w:eastAsia="方正仿宋_GBK"/>
          <w:bCs/>
          <w:sz w:val="32"/>
          <w:szCs w:val="28"/>
        </w:rPr>
        <w:t>3分。</w:t>
      </w:r>
    </w:p>
    <w:p w14:paraId="6A89CCD6">
      <w:pPr>
        <w:tabs>
          <w:tab w:val="left" w:pos="525"/>
          <w:tab w:val="left" w:pos="945"/>
          <w:tab w:val="left" w:pos="1080"/>
          <w:tab w:val="left" w:pos="4188"/>
        </w:tabs>
        <w:spacing w:line="560" w:lineRule="exact"/>
        <w:ind w:firstLine="640" w:firstLineChars="200"/>
        <w:rPr>
          <w:rFonts w:eastAsia="方正仿宋_GBK"/>
          <w:bCs/>
          <w:sz w:val="32"/>
          <w:szCs w:val="28"/>
        </w:rPr>
      </w:pPr>
      <w:r>
        <w:rPr>
          <w:rFonts w:eastAsia="方正仿宋_GBK"/>
          <w:bCs/>
          <w:sz w:val="32"/>
          <w:szCs w:val="28"/>
        </w:rPr>
        <w:t>（3）未能根据招标人要求制作投标文件的。得</w:t>
      </w:r>
      <w:r>
        <w:rPr>
          <w:rFonts w:hint="eastAsia" w:eastAsia="方正仿宋_GBK"/>
          <w:bCs/>
          <w:sz w:val="32"/>
          <w:szCs w:val="28"/>
        </w:rPr>
        <w:t>0-</w:t>
      </w:r>
      <w:r>
        <w:rPr>
          <w:rFonts w:eastAsia="方正仿宋_GBK"/>
          <w:bCs/>
          <w:sz w:val="32"/>
          <w:szCs w:val="28"/>
        </w:rPr>
        <w:t>1分。</w:t>
      </w:r>
    </w:p>
    <w:p w14:paraId="7B948360">
      <w:pPr>
        <w:tabs>
          <w:tab w:val="left" w:pos="525"/>
          <w:tab w:val="left" w:pos="945"/>
          <w:tab w:val="left" w:pos="4188"/>
        </w:tabs>
        <w:spacing w:line="560" w:lineRule="exact"/>
        <w:ind w:firstLine="640" w:firstLineChars="200"/>
        <w:rPr>
          <w:rFonts w:eastAsia="方正仿宋_GBK"/>
          <w:bCs/>
          <w:sz w:val="32"/>
          <w:szCs w:val="28"/>
        </w:rPr>
      </w:pPr>
      <w:r>
        <w:rPr>
          <w:rFonts w:eastAsia="方正仿宋_GBK"/>
          <w:bCs/>
          <w:sz w:val="32"/>
          <w:szCs w:val="28"/>
        </w:rPr>
        <w:t>2.宣传</w:t>
      </w:r>
      <w:r>
        <w:rPr>
          <w:rFonts w:hint="eastAsia" w:eastAsia="方正仿宋_GBK"/>
          <w:bCs/>
          <w:sz w:val="32"/>
          <w:szCs w:val="28"/>
        </w:rPr>
        <w:t>、数据分析</w:t>
      </w:r>
      <w:r>
        <w:rPr>
          <w:rFonts w:eastAsia="方正仿宋_GBK"/>
          <w:bCs/>
          <w:sz w:val="32"/>
          <w:szCs w:val="28"/>
        </w:rPr>
        <w:t>及现场布置方案（20分）</w:t>
      </w:r>
    </w:p>
    <w:p w14:paraId="0467AA3B">
      <w:pPr>
        <w:tabs>
          <w:tab w:val="left" w:pos="525"/>
          <w:tab w:val="left" w:pos="945"/>
          <w:tab w:val="left" w:pos="4188"/>
        </w:tabs>
        <w:spacing w:line="560" w:lineRule="exact"/>
        <w:ind w:firstLine="640" w:firstLineChars="200"/>
        <w:rPr>
          <w:rFonts w:eastAsia="方正仿宋_GBK"/>
          <w:bCs/>
          <w:sz w:val="32"/>
          <w:szCs w:val="28"/>
        </w:rPr>
      </w:pPr>
      <w:r>
        <w:rPr>
          <w:rFonts w:eastAsia="方正仿宋_GBK"/>
          <w:bCs/>
          <w:sz w:val="32"/>
          <w:szCs w:val="28"/>
        </w:rPr>
        <w:t>考察投标人对活动场地布置和宣传方案的设计</w:t>
      </w:r>
      <w:r>
        <w:rPr>
          <w:rFonts w:hint="eastAsia" w:eastAsia="方正仿宋_GBK"/>
          <w:bCs/>
          <w:sz w:val="32"/>
          <w:szCs w:val="28"/>
        </w:rPr>
        <w:t>及数据分析能力。</w:t>
      </w:r>
    </w:p>
    <w:p w14:paraId="768AF128">
      <w:pPr>
        <w:tabs>
          <w:tab w:val="left" w:pos="525"/>
          <w:tab w:val="left" w:pos="945"/>
          <w:tab w:val="left" w:pos="4188"/>
        </w:tabs>
        <w:spacing w:line="560" w:lineRule="exact"/>
        <w:ind w:firstLine="640" w:firstLineChars="200"/>
        <w:rPr>
          <w:rFonts w:eastAsia="方正仿宋_GBK"/>
          <w:bCs/>
          <w:sz w:val="32"/>
          <w:szCs w:val="28"/>
        </w:rPr>
      </w:pPr>
      <w:r>
        <w:rPr>
          <w:rFonts w:eastAsia="方正仿宋_GBK"/>
          <w:bCs/>
          <w:sz w:val="32"/>
          <w:szCs w:val="28"/>
        </w:rPr>
        <w:t>（1）投标人能设计较好的宣传方案，宣传覆盖面广泛，能通过省级以上媒体对活动进行事后宣传。主视图设计美观，现场布置设计美观，对包括签到区、初试区、深度面试区及其它功能区域在内的活动现场设计合理，</w:t>
      </w:r>
      <w:r>
        <w:rPr>
          <w:rFonts w:eastAsia="方正仿宋_GBK"/>
          <w:sz w:val="32"/>
          <w:szCs w:val="32"/>
        </w:rPr>
        <w:t>搭建足够的道旗、桁架喷绘、横幅及配合做好相关印刷制作，数量满足招标人要求的</w:t>
      </w:r>
      <w:r>
        <w:rPr>
          <w:rFonts w:eastAsia="方正仿宋_GBK"/>
          <w:bCs/>
          <w:sz w:val="32"/>
          <w:szCs w:val="28"/>
        </w:rPr>
        <w:t>。得</w:t>
      </w:r>
      <w:r>
        <w:rPr>
          <w:rFonts w:hint="eastAsia" w:eastAsia="方正仿宋_GBK"/>
          <w:bCs/>
          <w:sz w:val="32"/>
          <w:szCs w:val="28"/>
        </w:rPr>
        <w:t>15-</w:t>
      </w:r>
      <w:r>
        <w:rPr>
          <w:rFonts w:eastAsia="方正仿宋_GBK"/>
          <w:bCs/>
          <w:sz w:val="32"/>
          <w:szCs w:val="28"/>
        </w:rPr>
        <w:t>20分。</w:t>
      </w:r>
    </w:p>
    <w:p w14:paraId="65E93732">
      <w:pPr>
        <w:tabs>
          <w:tab w:val="left" w:pos="525"/>
          <w:tab w:val="left" w:pos="945"/>
          <w:tab w:val="left" w:pos="4188"/>
        </w:tabs>
        <w:spacing w:line="560" w:lineRule="exact"/>
        <w:ind w:firstLine="640" w:firstLineChars="200"/>
        <w:rPr>
          <w:rFonts w:eastAsia="方正仿宋_GBK"/>
          <w:bCs/>
          <w:sz w:val="32"/>
          <w:szCs w:val="28"/>
        </w:rPr>
      </w:pPr>
      <w:r>
        <w:rPr>
          <w:rFonts w:eastAsia="方正仿宋_GBK"/>
          <w:bCs/>
          <w:sz w:val="32"/>
          <w:szCs w:val="28"/>
        </w:rPr>
        <w:t>（2）投标人能设计宣传方案，仅有活动前宣传。主视图设计简单，现场对包括签到区、初试区、深度面试区及其它功能区域在内的活动现场设计合理，</w:t>
      </w:r>
      <w:r>
        <w:rPr>
          <w:rFonts w:eastAsia="方正仿宋_GBK"/>
          <w:sz w:val="32"/>
          <w:szCs w:val="32"/>
        </w:rPr>
        <w:t>仅提供少量的喷绘、横幅布置</w:t>
      </w:r>
      <w:r>
        <w:rPr>
          <w:rFonts w:eastAsia="方正仿宋_GBK"/>
          <w:bCs/>
          <w:sz w:val="32"/>
          <w:szCs w:val="28"/>
        </w:rPr>
        <w:t>。得10</w:t>
      </w:r>
      <w:r>
        <w:rPr>
          <w:rFonts w:hint="eastAsia" w:eastAsia="方正仿宋_GBK"/>
          <w:bCs/>
          <w:sz w:val="32"/>
          <w:szCs w:val="28"/>
        </w:rPr>
        <w:t>-14</w:t>
      </w:r>
      <w:r>
        <w:rPr>
          <w:rFonts w:eastAsia="方正仿宋_GBK"/>
          <w:bCs/>
          <w:sz w:val="32"/>
          <w:szCs w:val="28"/>
        </w:rPr>
        <w:t>分。</w:t>
      </w:r>
    </w:p>
    <w:p w14:paraId="478E38C1">
      <w:pPr>
        <w:tabs>
          <w:tab w:val="left" w:pos="525"/>
          <w:tab w:val="left" w:pos="945"/>
          <w:tab w:val="left" w:pos="4188"/>
        </w:tabs>
        <w:spacing w:line="560" w:lineRule="exact"/>
        <w:ind w:firstLine="640" w:firstLineChars="200"/>
        <w:rPr>
          <w:rFonts w:eastAsia="方正仿宋_GBK"/>
          <w:bCs/>
          <w:sz w:val="32"/>
          <w:szCs w:val="28"/>
        </w:rPr>
      </w:pPr>
      <w:r>
        <w:rPr>
          <w:rFonts w:eastAsia="方正仿宋_GBK"/>
          <w:bCs/>
          <w:sz w:val="32"/>
          <w:szCs w:val="28"/>
        </w:rPr>
        <w:t>（3）投标人未能设计宣传方案。主视图设计差，现场对包括签到区、初试区、深度面试区及其它功能区域在内的活动现场设计不合理，</w:t>
      </w:r>
      <w:r>
        <w:rPr>
          <w:rFonts w:eastAsia="方正仿宋_GBK"/>
          <w:sz w:val="32"/>
          <w:szCs w:val="32"/>
        </w:rPr>
        <w:t>氛围布置制作内容少</w:t>
      </w:r>
      <w:r>
        <w:rPr>
          <w:rFonts w:eastAsia="方正仿宋_GBK"/>
          <w:bCs/>
          <w:sz w:val="32"/>
          <w:szCs w:val="28"/>
        </w:rPr>
        <w:t>。得5</w:t>
      </w:r>
      <w:r>
        <w:rPr>
          <w:rFonts w:hint="eastAsia" w:eastAsia="方正仿宋_GBK"/>
          <w:bCs/>
          <w:sz w:val="32"/>
          <w:szCs w:val="28"/>
        </w:rPr>
        <w:t>-9</w:t>
      </w:r>
      <w:r>
        <w:rPr>
          <w:rFonts w:eastAsia="方正仿宋_GBK"/>
          <w:bCs/>
          <w:sz w:val="32"/>
          <w:szCs w:val="28"/>
        </w:rPr>
        <w:t>分。</w:t>
      </w:r>
    </w:p>
    <w:p w14:paraId="333FBF10">
      <w:pPr>
        <w:tabs>
          <w:tab w:val="left" w:pos="525"/>
          <w:tab w:val="left" w:pos="945"/>
          <w:tab w:val="left" w:pos="4188"/>
        </w:tabs>
        <w:spacing w:line="560" w:lineRule="exact"/>
        <w:ind w:firstLine="640" w:firstLineChars="200"/>
        <w:rPr>
          <w:rFonts w:eastAsia="方正仿宋_GBK"/>
          <w:bCs/>
          <w:sz w:val="32"/>
          <w:szCs w:val="28"/>
        </w:rPr>
      </w:pPr>
      <w:r>
        <w:rPr>
          <w:rFonts w:eastAsia="方正仿宋_GBK"/>
          <w:bCs/>
          <w:sz w:val="32"/>
          <w:szCs w:val="28"/>
        </w:rPr>
        <w:t>（</w:t>
      </w:r>
      <w:r>
        <w:rPr>
          <w:rFonts w:hint="eastAsia" w:eastAsia="方正仿宋_GBK"/>
          <w:bCs/>
          <w:sz w:val="32"/>
          <w:szCs w:val="28"/>
        </w:rPr>
        <w:t>4</w:t>
      </w:r>
      <w:r>
        <w:rPr>
          <w:rFonts w:eastAsia="方正仿宋_GBK"/>
          <w:bCs/>
          <w:sz w:val="32"/>
          <w:szCs w:val="28"/>
        </w:rPr>
        <w:t>）投标人未能设计宣传方案</w:t>
      </w:r>
      <w:r>
        <w:rPr>
          <w:rFonts w:hint="eastAsia" w:eastAsia="方正仿宋_GBK"/>
          <w:bCs/>
          <w:sz w:val="32"/>
          <w:szCs w:val="28"/>
        </w:rPr>
        <w:t>，仅有</w:t>
      </w:r>
      <w:r>
        <w:rPr>
          <w:rFonts w:eastAsia="方正仿宋_GBK"/>
          <w:bCs/>
          <w:sz w:val="32"/>
          <w:szCs w:val="28"/>
        </w:rPr>
        <w:t>主视图设计</w:t>
      </w:r>
      <w:r>
        <w:rPr>
          <w:rFonts w:hint="eastAsia" w:eastAsia="方正仿宋_GBK"/>
          <w:bCs/>
          <w:sz w:val="32"/>
          <w:szCs w:val="28"/>
        </w:rPr>
        <w:t>，未制作现场布置方案的</w:t>
      </w:r>
      <w:r>
        <w:rPr>
          <w:rFonts w:eastAsia="方正仿宋_GBK"/>
          <w:bCs/>
          <w:sz w:val="32"/>
          <w:szCs w:val="28"/>
        </w:rPr>
        <w:t>。得</w:t>
      </w:r>
      <w:r>
        <w:rPr>
          <w:rFonts w:hint="eastAsia" w:eastAsia="方正仿宋_GBK"/>
          <w:bCs/>
          <w:sz w:val="32"/>
          <w:szCs w:val="28"/>
        </w:rPr>
        <w:t>0-4</w:t>
      </w:r>
      <w:r>
        <w:rPr>
          <w:rFonts w:eastAsia="方正仿宋_GBK"/>
          <w:bCs/>
          <w:sz w:val="32"/>
          <w:szCs w:val="28"/>
        </w:rPr>
        <w:t>分。</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93248"/>
      <w:docPartObj>
        <w:docPartGallery w:val="autotext"/>
      </w:docPartObj>
    </w:sdtPr>
    <w:sdtEndPr>
      <w:rPr>
        <w:rFonts w:ascii="宋体" w:hAnsi="宋体" w:eastAsia="宋体"/>
        <w:sz w:val="28"/>
        <w:szCs w:val="28"/>
      </w:rPr>
    </w:sdtEndPr>
    <w:sdtContent>
      <w:p w14:paraId="1F6EB469">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p w14:paraId="3B2682B8">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93252"/>
      <w:docPartObj>
        <w:docPartGallery w:val="autotext"/>
      </w:docPartObj>
    </w:sdtPr>
    <w:sdtContent>
      <w:p w14:paraId="2B10F847">
        <w:pPr>
          <w:pStyle w:val="2"/>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p w14:paraId="02D5BC42">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g2ODI4NTkwNzJlODM3OTRhZjkzOWEyNjFkYWEyNDcifQ=="/>
  </w:docVars>
  <w:rsids>
    <w:rsidRoot w:val="00EC46D3"/>
    <w:rsid w:val="00007CDF"/>
    <w:rsid w:val="000107FD"/>
    <w:rsid w:val="00011DD4"/>
    <w:rsid w:val="00045511"/>
    <w:rsid w:val="00045B0F"/>
    <w:rsid w:val="000539F6"/>
    <w:rsid w:val="00063266"/>
    <w:rsid w:val="000A4459"/>
    <w:rsid w:val="000A47C2"/>
    <w:rsid w:val="00100C40"/>
    <w:rsid w:val="00116E64"/>
    <w:rsid w:val="00117B5C"/>
    <w:rsid w:val="001827EB"/>
    <w:rsid w:val="001A3CC3"/>
    <w:rsid w:val="001B3CE6"/>
    <w:rsid w:val="001D6526"/>
    <w:rsid w:val="001F53D2"/>
    <w:rsid w:val="002043E3"/>
    <w:rsid w:val="002101AF"/>
    <w:rsid w:val="00223493"/>
    <w:rsid w:val="00286ADF"/>
    <w:rsid w:val="002A0C5E"/>
    <w:rsid w:val="002B412B"/>
    <w:rsid w:val="002B6A99"/>
    <w:rsid w:val="002C6EB7"/>
    <w:rsid w:val="002E3FC7"/>
    <w:rsid w:val="003039E2"/>
    <w:rsid w:val="00313D3B"/>
    <w:rsid w:val="00316142"/>
    <w:rsid w:val="00335B69"/>
    <w:rsid w:val="00335EB3"/>
    <w:rsid w:val="0034273F"/>
    <w:rsid w:val="00347DDE"/>
    <w:rsid w:val="0035257E"/>
    <w:rsid w:val="00367E69"/>
    <w:rsid w:val="00394FEA"/>
    <w:rsid w:val="003A5B82"/>
    <w:rsid w:val="003D2977"/>
    <w:rsid w:val="00400C0E"/>
    <w:rsid w:val="00405836"/>
    <w:rsid w:val="0042167B"/>
    <w:rsid w:val="00431645"/>
    <w:rsid w:val="00475F8D"/>
    <w:rsid w:val="00481171"/>
    <w:rsid w:val="004D5438"/>
    <w:rsid w:val="004D5A42"/>
    <w:rsid w:val="004E0EFE"/>
    <w:rsid w:val="004F405F"/>
    <w:rsid w:val="00522489"/>
    <w:rsid w:val="0054456B"/>
    <w:rsid w:val="005D4EC9"/>
    <w:rsid w:val="005E3A22"/>
    <w:rsid w:val="00627F61"/>
    <w:rsid w:val="00640DCF"/>
    <w:rsid w:val="006731B0"/>
    <w:rsid w:val="00680655"/>
    <w:rsid w:val="00684050"/>
    <w:rsid w:val="006B0BDB"/>
    <w:rsid w:val="006B6F6B"/>
    <w:rsid w:val="006C0A9F"/>
    <w:rsid w:val="006F4CF4"/>
    <w:rsid w:val="006F5A81"/>
    <w:rsid w:val="0071176B"/>
    <w:rsid w:val="00713E2C"/>
    <w:rsid w:val="00714538"/>
    <w:rsid w:val="007225CD"/>
    <w:rsid w:val="007378CA"/>
    <w:rsid w:val="00753BC1"/>
    <w:rsid w:val="00760BD7"/>
    <w:rsid w:val="00766290"/>
    <w:rsid w:val="007B22D0"/>
    <w:rsid w:val="007B5C5E"/>
    <w:rsid w:val="007D440D"/>
    <w:rsid w:val="007D5B3B"/>
    <w:rsid w:val="007E1A7F"/>
    <w:rsid w:val="008004B7"/>
    <w:rsid w:val="008134E3"/>
    <w:rsid w:val="00814567"/>
    <w:rsid w:val="0082017C"/>
    <w:rsid w:val="00831CEB"/>
    <w:rsid w:val="00845D14"/>
    <w:rsid w:val="00847DD0"/>
    <w:rsid w:val="00853700"/>
    <w:rsid w:val="00860442"/>
    <w:rsid w:val="00863626"/>
    <w:rsid w:val="00873504"/>
    <w:rsid w:val="00885735"/>
    <w:rsid w:val="00885E3A"/>
    <w:rsid w:val="008B4D37"/>
    <w:rsid w:val="008C1CEB"/>
    <w:rsid w:val="008E3FDE"/>
    <w:rsid w:val="00915442"/>
    <w:rsid w:val="009166BF"/>
    <w:rsid w:val="00955C4C"/>
    <w:rsid w:val="009B00FF"/>
    <w:rsid w:val="00A04518"/>
    <w:rsid w:val="00A079CB"/>
    <w:rsid w:val="00A12836"/>
    <w:rsid w:val="00A60409"/>
    <w:rsid w:val="00A652EA"/>
    <w:rsid w:val="00A84987"/>
    <w:rsid w:val="00A8503B"/>
    <w:rsid w:val="00A8668E"/>
    <w:rsid w:val="00AA262E"/>
    <w:rsid w:val="00AB52B2"/>
    <w:rsid w:val="00AC0C4C"/>
    <w:rsid w:val="00AD1F59"/>
    <w:rsid w:val="00AE41B5"/>
    <w:rsid w:val="00AF1817"/>
    <w:rsid w:val="00AF36B9"/>
    <w:rsid w:val="00AF62D2"/>
    <w:rsid w:val="00B01E90"/>
    <w:rsid w:val="00B033AC"/>
    <w:rsid w:val="00B038CA"/>
    <w:rsid w:val="00B25A9D"/>
    <w:rsid w:val="00B4447E"/>
    <w:rsid w:val="00B672B1"/>
    <w:rsid w:val="00B8795A"/>
    <w:rsid w:val="00BE369F"/>
    <w:rsid w:val="00C07E2A"/>
    <w:rsid w:val="00C14B60"/>
    <w:rsid w:val="00C3535B"/>
    <w:rsid w:val="00C818A2"/>
    <w:rsid w:val="00CA2430"/>
    <w:rsid w:val="00CA28EB"/>
    <w:rsid w:val="00CB43AB"/>
    <w:rsid w:val="00CC09C9"/>
    <w:rsid w:val="00CE1ABA"/>
    <w:rsid w:val="00CF3152"/>
    <w:rsid w:val="00D05144"/>
    <w:rsid w:val="00D15C5E"/>
    <w:rsid w:val="00D16189"/>
    <w:rsid w:val="00D47387"/>
    <w:rsid w:val="00DD60F4"/>
    <w:rsid w:val="00DF7310"/>
    <w:rsid w:val="00DF7E6B"/>
    <w:rsid w:val="00E04BB7"/>
    <w:rsid w:val="00E1792C"/>
    <w:rsid w:val="00E372DF"/>
    <w:rsid w:val="00E87C1C"/>
    <w:rsid w:val="00EB4A61"/>
    <w:rsid w:val="00EB7701"/>
    <w:rsid w:val="00EC46D3"/>
    <w:rsid w:val="00EE6D5A"/>
    <w:rsid w:val="00EF6202"/>
    <w:rsid w:val="00F240D9"/>
    <w:rsid w:val="00F61E7B"/>
    <w:rsid w:val="00F83C48"/>
    <w:rsid w:val="00FB4D88"/>
    <w:rsid w:val="00FE73F0"/>
    <w:rsid w:val="00FF721B"/>
    <w:rsid w:val="1E8F2A00"/>
    <w:rsid w:val="3AF872A1"/>
    <w:rsid w:val="58D32407"/>
    <w:rsid w:val="73AE3E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1655</Words>
  <Characters>1742</Characters>
  <Lines>13</Lines>
  <Paragraphs>3</Paragraphs>
  <TotalTime>2</TotalTime>
  <ScaleCrop>false</ScaleCrop>
  <LinksUpToDate>false</LinksUpToDate>
  <CharactersWithSpaces>1742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2023-08-03T07:34:00Z</dcterms:created>
  <dc:creator>lenovo</dc:creator>
  <cp:lastModifiedBy>嘉琛</cp:lastModifiedBy>
  <cp:lastPrinted>2023-04-12T06:50:00Z</cp:lastPrinted>
  <dcterms:modified xsi:type="dcterms:W3CDTF">2024-07-04T02:07:46Z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4EACE0B543B348D3BB8EAB71E240C1AC</vt:lpwstr>
  </property>
</Properties>
</file>