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7D" w:rsidRDefault="00E72259">
      <w:pPr>
        <w:adjustRightInd w:val="0"/>
        <w:snapToGrid w:val="0"/>
        <w:spacing w:line="500" w:lineRule="exact"/>
        <w:jc w:val="center"/>
        <w:rPr>
          <w:rFonts w:ascii="华文中宋" w:eastAsia="华文中宋" w:hAnsi="华文中宋"/>
          <w:sz w:val="36"/>
          <w:szCs w:val="36"/>
        </w:rPr>
      </w:pPr>
      <w:r>
        <w:rPr>
          <w:rFonts w:ascii="华文中宋" w:eastAsia="华文中宋" w:hAnsi="华文中宋" w:hint="eastAsia"/>
          <w:sz w:val="36"/>
          <w:szCs w:val="36"/>
        </w:rPr>
        <w:t>无锡市社会保险基金管理中心</w:t>
      </w:r>
    </w:p>
    <w:p w:rsidR="00E9177D" w:rsidRDefault="00E72259">
      <w:pPr>
        <w:adjustRightInd w:val="0"/>
        <w:snapToGrid w:val="0"/>
        <w:spacing w:line="500" w:lineRule="exact"/>
        <w:jc w:val="center"/>
        <w:rPr>
          <w:rFonts w:ascii="华文中宋" w:eastAsia="华文中宋" w:hAnsi="华文中宋"/>
          <w:sz w:val="36"/>
          <w:szCs w:val="36"/>
        </w:rPr>
      </w:pPr>
      <w:r>
        <w:rPr>
          <w:rFonts w:ascii="华文中宋" w:eastAsia="华文中宋" w:hAnsi="华文中宋" w:hint="eastAsia"/>
          <w:sz w:val="36"/>
          <w:szCs w:val="36"/>
        </w:rPr>
        <w:t>电脑硬件及办公设备维护服务外包项目</w:t>
      </w:r>
    </w:p>
    <w:p w:rsidR="00E9177D" w:rsidRDefault="00E72259">
      <w:pPr>
        <w:adjustRightInd w:val="0"/>
        <w:snapToGrid w:val="0"/>
        <w:spacing w:line="500" w:lineRule="exact"/>
        <w:jc w:val="center"/>
        <w:rPr>
          <w:rFonts w:ascii="华文中宋" w:eastAsia="华文中宋" w:hAnsi="华文中宋"/>
          <w:sz w:val="36"/>
          <w:szCs w:val="36"/>
        </w:rPr>
      </w:pPr>
      <w:r>
        <w:rPr>
          <w:rFonts w:ascii="华文中宋" w:eastAsia="华文中宋" w:hAnsi="华文中宋" w:hint="eastAsia"/>
          <w:sz w:val="36"/>
          <w:szCs w:val="36"/>
        </w:rPr>
        <w:t>评分标准</w:t>
      </w:r>
    </w:p>
    <w:p w:rsidR="00E9177D" w:rsidRDefault="00E9177D">
      <w:pPr>
        <w:pStyle w:val="4"/>
      </w:pPr>
    </w:p>
    <w:p w:rsidR="00E9177D" w:rsidRDefault="00E72259">
      <w:pPr>
        <w:numPr>
          <w:ilvl w:val="4"/>
          <w:numId w:val="1"/>
        </w:numPr>
        <w:tabs>
          <w:tab w:val="left" w:pos="525"/>
          <w:tab w:val="left" w:pos="945"/>
          <w:tab w:val="left" w:pos="1155"/>
        </w:tabs>
        <w:adjustRightInd w:val="0"/>
        <w:snapToGrid w:val="0"/>
        <w:spacing w:line="240" w:lineRule="atLeast"/>
        <w:ind w:left="0" w:firstLineChars="200" w:firstLine="482"/>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
          <w:bCs/>
          <w:color w:val="000000" w:themeColor="text1"/>
          <w:sz w:val="24"/>
          <w:szCs w:val="24"/>
        </w:rPr>
        <w:t>价格（</w:t>
      </w:r>
      <w:r>
        <w:rPr>
          <w:rFonts w:asciiTheme="minorEastAsia" w:eastAsiaTheme="minorEastAsia" w:hAnsiTheme="minorEastAsia" w:cstheme="minorEastAsia" w:hint="eastAsia"/>
          <w:b/>
          <w:bCs/>
          <w:color w:val="000000" w:themeColor="text1"/>
          <w:sz w:val="24"/>
          <w:szCs w:val="24"/>
        </w:rPr>
        <w:t>20</w:t>
      </w:r>
      <w:r>
        <w:rPr>
          <w:rFonts w:asciiTheme="minorEastAsia" w:eastAsiaTheme="minorEastAsia" w:hAnsiTheme="minorEastAsia" w:cstheme="minorEastAsia" w:hint="eastAsia"/>
          <w:b/>
          <w:bCs/>
          <w:color w:val="000000" w:themeColor="text1"/>
          <w:sz w:val="24"/>
          <w:szCs w:val="24"/>
        </w:rPr>
        <w:t>分）</w:t>
      </w:r>
    </w:p>
    <w:p w:rsidR="00E9177D" w:rsidRDefault="00E72259">
      <w:pPr>
        <w:tabs>
          <w:tab w:val="left" w:pos="945"/>
          <w:tab w:val="left" w:pos="1155"/>
        </w:tabs>
        <w:adjustRightInd w:val="0"/>
        <w:snapToGrid w:val="0"/>
        <w:spacing w:line="240" w:lineRule="atLeast"/>
        <w:ind w:firstLineChars="200" w:firstLine="480"/>
        <w:rPr>
          <w:rFonts w:asciiTheme="minorEastAsia" w:eastAsiaTheme="minorEastAsia" w:hAnsiTheme="minorEastAsia" w:cstheme="minorEastAsia"/>
          <w:color w:val="000000" w:themeColor="text1"/>
          <w:sz w:val="24"/>
          <w:szCs w:val="24"/>
          <w:lang w:val="zh-CN"/>
        </w:rPr>
      </w:pPr>
      <w:r>
        <w:rPr>
          <w:rFonts w:asciiTheme="minorEastAsia" w:eastAsiaTheme="minorEastAsia" w:hAnsiTheme="minorEastAsia" w:cstheme="minorEastAsia" w:hint="eastAsia"/>
          <w:color w:val="000000" w:themeColor="text1"/>
          <w:sz w:val="24"/>
          <w:szCs w:val="24"/>
          <w:lang w:val="zh-CN"/>
        </w:rPr>
        <w:t>采用低价优先法计算，即满足磋商文件要求且投标价格最低的投标报价为评标基准价，其价格分为满分。其他投标人的价格分统一按照下列公式计算：</w:t>
      </w:r>
    </w:p>
    <w:p w:rsidR="00E9177D" w:rsidRDefault="00E72259">
      <w:pPr>
        <w:tabs>
          <w:tab w:val="left" w:pos="945"/>
          <w:tab w:val="left" w:pos="1155"/>
        </w:tabs>
        <w:adjustRightInd w:val="0"/>
        <w:snapToGrid w:val="0"/>
        <w:spacing w:line="240" w:lineRule="atLeast"/>
        <w:ind w:firstLineChars="200" w:firstLine="480"/>
        <w:rPr>
          <w:rFonts w:asciiTheme="minorEastAsia" w:eastAsiaTheme="minorEastAsia" w:hAnsiTheme="minorEastAsia" w:cstheme="minorEastAsia"/>
          <w:color w:val="000000" w:themeColor="text1"/>
          <w:sz w:val="24"/>
          <w:szCs w:val="24"/>
          <w:lang w:val="zh-CN"/>
        </w:rPr>
      </w:pPr>
      <w:r>
        <w:rPr>
          <w:rFonts w:asciiTheme="minorEastAsia" w:eastAsiaTheme="minorEastAsia" w:hAnsiTheme="minorEastAsia" w:cstheme="minorEastAsia" w:hint="eastAsia"/>
          <w:color w:val="000000" w:themeColor="text1"/>
          <w:sz w:val="24"/>
          <w:szCs w:val="24"/>
          <w:lang w:val="zh-CN"/>
        </w:rPr>
        <w:t>投标报价得分</w:t>
      </w:r>
      <w:r>
        <w:rPr>
          <w:rFonts w:asciiTheme="minorEastAsia" w:eastAsiaTheme="minorEastAsia" w:hAnsiTheme="minorEastAsia" w:cstheme="minorEastAsia" w:hint="eastAsia"/>
          <w:color w:val="000000" w:themeColor="text1"/>
          <w:sz w:val="24"/>
          <w:szCs w:val="24"/>
          <w:lang w:val="zh-CN"/>
        </w:rPr>
        <w:t>=(</w:t>
      </w:r>
      <w:r>
        <w:rPr>
          <w:rFonts w:asciiTheme="minorEastAsia" w:eastAsiaTheme="minorEastAsia" w:hAnsiTheme="minorEastAsia" w:cstheme="minorEastAsia" w:hint="eastAsia"/>
          <w:color w:val="000000" w:themeColor="text1"/>
          <w:sz w:val="24"/>
          <w:szCs w:val="24"/>
          <w:lang w:val="zh-CN"/>
        </w:rPr>
        <w:t>评标基准价／投标报价</w:t>
      </w:r>
      <w:r>
        <w:rPr>
          <w:rFonts w:asciiTheme="minorEastAsia" w:eastAsiaTheme="minorEastAsia" w:hAnsiTheme="minorEastAsia" w:cstheme="minorEastAsia" w:hint="eastAsia"/>
          <w:color w:val="000000" w:themeColor="text1"/>
          <w:sz w:val="24"/>
          <w:szCs w:val="24"/>
          <w:lang w:val="zh-CN"/>
        </w:rPr>
        <w:t>)</w:t>
      </w:r>
      <w:r>
        <w:rPr>
          <w:rFonts w:asciiTheme="minorEastAsia" w:eastAsiaTheme="minorEastAsia" w:hAnsiTheme="minorEastAsia" w:cstheme="minorEastAsia" w:hint="eastAsia"/>
          <w:color w:val="000000" w:themeColor="text1"/>
          <w:sz w:val="24"/>
          <w:szCs w:val="24"/>
          <w:lang w:val="zh-CN"/>
        </w:rPr>
        <w:t>×</w:t>
      </w:r>
      <w:r>
        <w:rPr>
          <w:rFonts w:asciiTheme="minorEastAsia" w:eastAsiaTheme="minorEastAsia" w:hAnsiTheme="minorEastAsia" w:cstheme="minorEastAsia" w:hint="eastAsia"/>
          <w:color w:val="000000" w:themeColor="text1"/>
          <w:sz w:val="24"/>
          <w:szCs w:val="24"/>
          <w:lang w:val="zh-CN"/>
        </w:rPr>
        <w:t>20</w:t>
      </w:r>
      <w:r>
        <w:rPr>
          <w:rFonts w:asciiTheme="minorEastAsia" w:eastAsiaTheme="minorEastAsia" w:hAnsiTheme="minorEastAsia" w:cstheme="minorEastAsia" w:hint="eastAsia"/>
          <w:color w:val="000000" w:themeColor="text1"/>
          <w:sz w:val="24"/>
          <w:szCs w:val="24"/>
          <w:lang w:val="zh-CN"/>
        </w:rPr>
        <w:t>。</w:t>
      </w:r>
    </w:p>
    <w:p w:rsidR="00E9177D" w:rsidRDefault="00E72259">
      <w:pPr>
        <w:numPr>
          <w:ilvl w:val="4"/>
          <w:numId w:val="1"/>
        </w:numPr>
        <w:tabs>
          <w:tab w:val="left" w:pos="525"/>
          <w:tab w:val="left" w:pos="945"/>
          <w:tab w:val="left" w:pos="1155"/>
        </w:tabs>
        <w:adjustRightInd w:val="0"/>
        <w:snapToGrid w:val="0"/>
        <w:spacing w:line="240" w:lineRule="atLeast"/>
        <w:ind w:left="0" w:firstLineChars="200" w:firstLine="482"/>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人员配置情况（</w:t>
      </w:r>
      <w:r>
        <w:rPr>
          <w:rFonts w:asciiTheme="minorEastAsia" w:eastAsiaTheme="minorEastAsia" w:hAnsiTheme="minorEastAsia" w:cstheme="minorEastAsia" w:hint="eastAsia"/>
          <w:b/>
          <w:bCs/>
          <w:color w:val="000000" w:themeColor="text1"/>
          <w:sz w:val="24"/>
          <w:szCs w:val="24"/>
        </w:rPr>
        <w:t>4</w:t>
      </w:r>
      <w:r>
        <w:rPr>
          <w:rFonts w:asciiTheme="minorEastAsia" w:eastAsiaTheme="minorEastAsia" w:hAnsiTheme="minorEastAsia" w:cstheme="minorEastAsia" w:hint="eastAsia"/>
          <w:b/>
          <w:bCs/>
          <w:color w:val="000000" w:themeColor="text1"/>
          <w:sz w:val="24"/>
          <w:szCs w:val="24"/>
        </w:rPr>
        <w:t>分）</w:t>
      </w:r>
    </w:p>
    <w:p w:rsidR="00E9177D" w:rsidRDefault="00E72259">
      <w:pPr>
        <w:tabs>
          <w:tab w:val="left" w:pos="945"/>
          <w:tab w:val="left" w:pos="1155"/>
        </w:tabs>
        <w:adjustRightInd w:val="0"/>
        <w:snapToGrid w:val="0"/>
        <w:spacing w:line="240" w:lineRule="atLeast"/>
        <w:ind w:firstLineChars="200" w:firstLine="480"/>
        <w:rPr>
          <w:rFonts w:asciiTheme="minorEastAsia" w:eastAsiaTheme="minorEastAsia" w:hAnsiTheme="minorEastAsia" w:cstheme="minorEastAsia"/>
          <w:color w:val="000000" w:themeColor="text1"/>
          <w:sz w:val="24"/>
          <w:szCs w:val="24"/>
          <w:lang w:val="zh-CN"/>
        </w:rPr>
      </w:pPr>
      <w:r>
        <w:rPr>
          <w:rFonts w:asciiTheme="minorEastAsia" w:eastAsiaTheme="minorEastAsia" w:hAnsiTheme="minorEastAsia" w:cstheme="minorEastAsia" w:hint="eastAsia"/>
          <w:color w:val="000000" w:themeColor="text1"/>
          <w:sz w:val="24"/>
          <w:szCs w:val="24"/>
          <w:lang w:val="zh-CN"/>
        </w:rPr>
        <w:t>根据人员配置力量、职称、文化程度、以往工作经验等综合情况的优劣进行打分。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bCs w:val="0"/>
          <w:color w:val="000000" w:themeColor="text1"/>
          <w:sz w:val="24"/>
          <w:szCs w:val="24"/>
        </w:rPr>
      </w:pPr>
      <w:r>
        <w:rPr>
          <w:rFonts w:asciiTheme="minorEastAsia" w:eastAsiaTheme="minorEastAsia" w:hAnsiTheme="minorEastAsia" w:cstheme="minorEastAsia" w:hint="eastAsia"/>
          <w:b w:val="0"/>
          <w:bCs w:val="0"/>
          <w:color w:val="000000" w:themeColor="text1"/>
          <w:sz w:val="24"/>
          <w:szCs w:val="24"/>
          <w:lang w:val="zh-CN"/>
        </w:rPr>
        <w:t>专职人员</w:t>
      </w:r>
      <w:r>
        <w:rPr>
          <w:rFonts w:asciiTheme="minorEastAsia" w:eastAsiaTheme="minorEastAsia" w:hAnsiTheme="minorEastAsia" w:cstheme="minorEastAsia" w:hint="eastAsia"/>
          <w:b w:val="0"/>
          <w:bCs w:val="0"/>
          <w:color w:val="000000" w:themeColor="text1"/>
          <w:sz w:val="24"/>
          <w:szCs w:val="24"/>
        </w:rPr>
        <w:t>1</w:t>
      </w:r>
      <w:r>
        <w:rPr>
          <w:rFonts w:asciiTheme="minorEastAsia" w:eastAsiaTheme="minorEastAsia" w:hAnsiTheme="minorEastAsia" w:cstheme="minorEastAsia" w:hint="eastAsia"/>
          <w:b w:val="0"/>
          <w:bCs w:val="0"/>
          <w:color w:val="000000" w:themeColor="text1"/>
          <w:sz w:val="24"/>
          <w:szCs w:val="24"/>
        </w:rPr>
        <w:t>名，</w:t>
      </w:r>
      <w:r>
        <w:rPr>
          <w:rFonts w:asciiTheme="minorEastAsia" w:eastAsiaTheme="minorEastAsia" w:hAnsiTheme="minorEastAsia" w:cstheme="minorEastAsia" w:hint="eastAsia"/>
          <w:b w:val="0"/>
          <w:bCs w:val="0"/>
          <w:color w:val="000000" w:themeColor="text1"/>
          <w:sz w:val="24"/>
          <w:szCs w:val="24"/>
          <w:lang w:val="zh-CN"/>
        </w:rPr>
        <w:t>大专以上学历、计算机专业毕业或持有计算机相关资质证书，从事电脑软硬件维护工作</w:t>
      </w:r>
      <w:r>
        <w:rPr>
          <w:rFonts w:asciiTheme="minorEastAsia" w:eastAsiaTheme="minorEastAsia" w:hAnsiTheme="minorEastAsia" w:cstheme="minorEastAsia" w:hint="eastAsia"/>
          <w:b w:val="0"/>
          <w:bCs w:val="0"/>
          <w:color w:val="000000" w:themeColor="text1"/>
          <w:sz w:val="24"/>
          <w:szCs w:val="24"/>
        </w:rPr>
        <w:t>8</w:t>
      </w:r>
      <w:r>
        <w:rPr>
          <w:rFonts w:asciiTheme="minorEastAsia" w:eastAsiaTheme="minorEastAsia" w:hAnsiTheme="minorEastAsia" w:cstheme="minorEastAsia" w:hint="eastAsia"/>
          <w:b w:val="0"/>
          <w:bCs w:val="0"/>
          <w:color w:val="000000" w:themeColor="text1"/>
          <w:sz w:val="24"/>
          <w:szCs w:val="24"/>
          <w:lang w:val="zh-CN"/>
        </w:rPr>
        <w:t>年以上，有较强的电脑以及办公设备维护能力得</w:t>
      </w:r>
      <w:r>
        <w:rPr>
          <w:rFonts w:asciiTheme="minorEastAsia" w:eastAsiaTheme="minorEastAsia" w:hAnsiTheme="minorEastAsia" w:cstheme="minorEastAsia" w:hint="eastAsia"/>
          <w:b w:val="0"/>
          <w:bCs w:val="0"/>
          <w:color w:val="000000" w:themeColor="text1"/>
          <w:sz w:val="24"/>
          <w:szCs w:val="24"/>
        </w:rPr>
        <w:t>4</w:t>
      </w:r>
      <w:r>
        <w:rPr>
          <w:rFonts w:asciiTheme="minorEastAsia" w:eastAsiaTheme="minorEastAsia" w:hAnsiTheme="minorEastAsia" w:cstheme="minorEastAsia" w:hint="eastAsia"/>
          <w:b w:val="0"/>
          <w:bCs w:val="0"/>
          <w:color w:val="000000" w:themeColor="text1"/>
          <w:sz w:val="24"/>
          <w:szCs w:val="24"/>
        </w:rPr>
        <w:t>分；</w:t>
      </w:r>
    </w:p>
    <w:p w:rsidR="00E9177D" w:rsidRDefault="00E72259">
      <w:pPr>
        <w:tabs>
          <w:tab w:val="left" w:pos="945"/>
          <w:tab w:val="left" w:pos="1155"/>
        </w:tabs>
        <w:adjustRightInd w:val="0"/>
        <w:snapToGrid w:val="0"/>
        <w:spacing w:line="240" w:lineRule="atLeast"/>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专职人员</w:t>
      </w:r>
      <w:r>
        <w:rPr>
          <w:rFonts w:asciiTheme="minorEastAsia" w:eastAsiaTheme="minorEastAsia" w:hAnsiTheme="minorEastAsia" w:cstheme="minorEastAsia" w:hint="eastAsia"/>
          <w:color w:val="000000" w:themeColor="text1"/>
          <w:sz w:val="24"/>
          <w:szCs w:val="24"/>
        </w:rPr>
        <w:t>1</w:t>
      </w:r>
      <w:r>
        <w:rPr>
          <w:rFonts w:asciiTheme="minorEastAsia" w:eastAsiaTheme="minorEastAsia" w:hAnsiTheme="minorEastAsia" w:cstheme="minorEastAsia" w:hint="eastAsia"/>
          <w:color w:val="000000" w:themeColor="text1"/>
          <w:sz w:val="24"/>
          <w:szCs w:val="24"/>
        </w:rPr>
        <w:t>名，中专以上、没有</w:t>
      </w:r>
      <w:r>
        <w:rPr>
          <w:rFonts w:ascii="宋体" w:hAnsi="宋体" w:hint="eastAsia"/>
          <w:color w:val="000000" w:themeColor="text1"/>
          <w:sz w:val="24"/>
          <w:szCs w:val="24"/>
        </w:rPr>
        <w:t>计算机专业毕业或持有计算机相关资质证书</w:t>
      </w:r>
      <w:r>
        <w:rPr>
          <w:rFonts w:asciiTheme="minorEastAsia" w:eastAsiaTheme="minorEastAsia" w:hAnsiTheme="minorEastAsia" w:cstheme="minorEastAsia" w:hint="eastAsia"/>
          <w:color w:val="000000" w:themeColor="text1"/>
          <w:sz w:val="24"/>
          <w:szCs w:val="24"/>
        </w:rPr>
        <w:t>，</w:t>
      </w:r>
      <w:r>
        <w:rPr>
          <w:rFonts w:asciiTheme="minorEastAsia" w:eastAsiaTheme="minorEastAsia" w:hAnsiTheme="minorEastAsia" w:cstheme="minorEastAsia" w:hint="eastAsia"/>
          <w:color w:val="000000" w:themeColor="text1"/>
          <w:sz w:val="24"/>
          <w:szCs w:val="24"/>
          <w:lang w:val="zh-CN"/>
        </w:rPr>
        <w:t>从事电脑软硬件维护工作</w:t>
      </w:r>
      <w:r>
        <w:rPr>
          <w:rFonts w:asciiTheme="minorEastAsia" w:eastAsiaTheme="minorEastAsia" w:hAnsiTheme="minorEastAsia" w:cstheme="minorEastAsia" w:hint="eastAsia"/>
          <w:color w:val="000000" w:themeColor="text1"/>
          <w:sz w:val="24"/>
          <w:szCs w:val="24"/>
          <w:lang w:val="zh-CN"/>
        </w:rPr>
        <w:t>5</w:t>
      </w:r>
      <w:r>
        <w:rPr>
          <w:rFonts w:asciiTheme="minorEastAsia" w:eastAsiaTheme="minorEastAsia" w:hAnsiTheme="minorEastAsia" w:cstheme="minorEastAsia" w:hint="eastAsia"/>
          <w:color w:val="000000" w:themeColor="text1"/>
          <w:sz w:val="24"/>
          <w:szCs w:val="24"/>
          <w:lang w:val="zh-CN"/>
        </w:rPr>
        <w:t>年以上，有较强的电脑以及办公设备维护能力，</w:t>
      </w:r>
      <w:r>
        <w:rPr>
          <w:rFonts w:asciiTheme="minorEastAsia" w:eastAsiaTheme="minorEastAsia" w:hAnsiTheme="minorEastAsia" w:cstheme="minorEastAsia" w:hint="eastAsia"/>
          <w:color w:val="000000" w:themeColor="text1"/>
          <w:sz w:val="24"/>
          <w:szCs w:val="24"/>
        </w:rPr>
        <w:t>得</w:t>
      </w:r>
      <w:r>
        <w:rPr>
          <w:rFonts w:asciiTheme="minorEastAsia" w:eastAsiaTheme="minorEastAsia" w:hAnsiTheme="minorEastAsia" w:cstheme="minorEastAsia" w:hint="eastAsia"/>
          <w:color w:val="000000" w:themeColor="text1"/>
          <w:sz w:val="24"/>
          <w:szCs w:val="24"/>
        </w:rPr>
        <w:t>3</w:t>
      </w:r>
      <w:r>
        <w:rPr>
          <w:rFonts w:asciiTheme="minorEastAsia" w:eastAsiaTheme="minorEastAsia" w:hAnsiTheme="minorEastAsia" w:cstheme="minorEastAsia" w:hint="eastAsia"/>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bCs w:val="0"/>
          <w:color w:val="000000" w:themeColor="text1"/>
          <w:sz w:val="24"/>
          <w:szCs w:val="24"/>
        </w:rPr>
      </w:pPr>
      <w:r>
        <w:rPr>
          <w:rFonts w:asciiTheme="minorEastAsia" w:eastAsiaTheme="minorEastAsia" w:hAnsiTheme="minorEastAsia" w:cstheme="minorEastAsia" w:hint="eastAsia"/>
          <w:b w:val="0"/>
          <w:bCs w:val="0"/>
          <w:color w:val="000000" w:themeColor="text1"/>
          <w:sz w:val="24"/>
          <w:szCs w:val="24"/>
        </w:rPr>
        <w:t>专职人员</w:t>
      </w:r>
      <w:r>
        <w:rPr>
          <w:rFonts w:asciiTheme="minorEastAsia" w:eastAsiaTheme="minorEastAsia" w:hAnsiTheme="minorEastAsia" w:cstheme="minorEastAsia" w:hint="eastAsia"/>
          <w:b w:val="0"/>
          <w:bCs w:val="0"/>
          <w:color w:val="000000" w:themeColor="text1"/>
          <w:sz w:val="24"/>
          <w:szCs w:val="24"/>
        </w:rPr>
        <w:t>1</w:t>
      </w:r>
      <w:r>
        <w:rPr>
          <w:rFonts w:asciiTheme="minorEastAsia" w:eastAsiaTheme="minorEastAsia" w:hAnsiTheme="minorEastAsia" w:cstheme="minorEastAsia" w:hint="eastAsia"/>
          <w:b w:val="0"/>
          <w:bCs w:val="0"/>
          <w:color w:val="000000" w:themeColor="text1"/>
          <w:sz w:val="24"/>
          <w:szCs w:val="24"/>
        </w:rPr>
        <w:t>名，中专以上学历、没有</w:t>
      </w:r>
      <w:r>
        <w:rPr>
          <w:rFonts w:asciiTheme="minorEastAsia" w:eastAsiaTheme="minorEastAsia" w:hAnsiTheme="minorEastAsia" w:cstheme="minorEastAsia" w:hint="eastAsia"/>
          <w:b w:val="0"/>
          <w:bCs w:val="0"/>
          <w:color w:val="000000" w:themeColor="text1"/>
          <w:sz w:val="24"/>
          <w:szCs w:val="24"/>
          <w:lang w:val="zh-CN"/>
        </w:rPr>
        <w:t>计算机专业毕业或持有计算机相关资质证书，从事电脑软硬件维护工作不满</w:t>
      </w:r>
      <w:r>
        <w:rPr>
          <w:rFonts w:asciiTheme="minorEastAsia" w:eastAsiaTheme="minorEastAsia" w:hAnsiTheme="minorEastAsia" w:cstheme="minorEastAsia" w:hint="eastAsia"/>
          <w:b w:val="0"/>
          <w:bCs w:val="0"/>
          <w:color w:val="000000" w:themeColor="text1"/>
          <w:sz w:val="24"/>
          <w:szCs w:val="24"/>
        </w:rPr>
        <w:t>2</w:t>
      </w:r>
      <w:r>
        <w:rPr>
          <w:rFonts w:asciiTheme="minorEastAsia" w:eastAsiaTheme="minorEastAsia" w:hAnsiTheme="minorEastAsia" w:cstheme="minorEastAsia" w:hint="eastAsia"/>
          <w:b w:val="0"/>
          <w:bCs w:val="0"/>
          <w:color w:val="000000" w:themeColor="text1"/>
          <w:sz w:val="24"/>
          <w:szCs w:val="24"/>
          <w:lang w:val="zh-CN"/>
        </w:rPr>
        <w:t>年，电脑以及办公设备维护能力一般的，</w:t>
      </w:r>
      <w:r>
        <w:rPr>
          <w:rFonts w:asciiTheme="minorEastAsia" w:eastAsiaTheme="minorEastAsia" w:hAnsiTheme="minorEastAsia" w:cstheme="minorEastAsia" w:hint="eastAsia"/>
          <w:b w:val="0"/>
          <w:bCs w:val="0"/>
          <w:color w:val="000000" w:themeColor="text1"/>
          <w:sz w:val="24"/>
          <w:szCs w:val="24"/>
        </w:rPr>
        <w:t>得</w:t>
      </w:r>
      <w:r>
        <w:rPr>
          <w:rFonts w:asciiTheme="minorEastAsia" w:eastAsiaTheme="minorEastAsia" w:hAnsiTheme="minorEastAsia" w:cstheme="minorEastAsia" w:hint="eastAsia"/>
          <w:b w:val="0"/>
          <w:bCs w:val="0"/>
          <w:color w:val="000000" w:themeColor="text1"/>
          <w:sz w:val="24"/>
          <w:szCs w:val="24"/>
        </w:rPr>
        <w:t>2</w:t>
      </w:r>
      <w:r>
        <w:rPr>
          <w:rFonts w:asciiTheme="minorEastAsia" w:eastAsiaTheme="minorEastAsia" w:hAnsiTheme="minorEastAsia" w:cstheme="minorEastAsia" w:hint="eastAsia"/>
          <w:b w:val="0"/>
          <w:bCs w:val="0"/>
          <w:color w:val="000000" w:themeColor="text1"/>
          <w:sz w:val="24"/>
          <w:szCs w:val="24"/>
        </w:rPr>
        <w:t>分；</w:t>
      </w:r>
    </w:p>
    <w:p w:rsidR="00E9177D" w:rsidRDefault="00E72259">
      <w:pPr>
        <w:ind w:firstLineChars="200" w:firstLine="480"/>
        <w:rPr>
          <w:color w:val="000000" w:themeColor="text1"/>
        </w:rPr>
      </w:pPr>
      <w:r>
        <w:rPr>
          <w:rFonts w:asciiTheme="minorEastAsia" w:eastAsiaTheme="minorEastAsia" w:hAnsiTheme="minorEastAsia" w:cstheme="minorEastAsia" w:hint="eastAsia"/>
          <w:color w:val="000000" w:themeColor="text1"/>
          <w:sz w:val="24"/>
          <w:szCs w:val="24"/>
        </w:rPr>
        <w:t>没有配备专职人员</w:t>
      </w:r>
      <w:r>
        <w:rPr>
          <w:rFonts w:asciiTheme="minorEastAsia" w:eastAsiaTheme="minorEastAsia" w:hAnsiTheme="minorEastAsia" w:cstheme="minorEastAsia" w:hint="eastAsia"/>
          <w:color w:val="000000" w:themeColor="text1"/>
          <w:sz w:val="24"/>
          <w:szCs w:val="24"/>
        </w:rPr>
        <w:t>1</w:t>
      </w:r>
      <w:r>
        <w:rPr>
          <w:rFonts w:asciiTheme="minorEastAsia" w:eastAsiaTheme="minorEastAsia" w:hAnsiTheme="minorEastAsia" w:cstheme="minorEastAsia" w:hint="eastAsia"/>
          <w:color w:val="000000" w:themeColor="text1"/>
          <w:sz w:val="24"/>
          <w:szCs w:val="24"/>
        </w:rPr>
        <w:t>名，不得分</w:t>
      </w:r>
    </w:p>
    <w:p w:rsidR="00E9177D" w:rsidRDefault="00E72259">
      <w:pPr>
        <w:numPr>
          <w:ilvl w:val="4"/>
          <w:numId w:val="1"/>
        </w:numPr>
        <w:tabs>
          <w:tab w:val="left" w:pos="525"/>
          <w:tab w:val="left" w:pos="945"/>
          <w:tab w:val="left" w:pos="1155"/>
        </w:tabs>
        <w:adjustRightInd w:val="0"/>
        <w:snapToGrid w:val="0"/>
        <w:spacing w:line="240" w:lineRule="atLeast"/>
        <w:ind w:left="0" w:firstLineChars="200" w:firstLine="482"/>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服务方案（</w:t>
      </w:r>
      <w:r>
        <w:rPr>
          <w:rFonts w:asciiTheme="minorEastAsia" w:eastAsiaTheme="minorEastAsia" w:hAnsiTheme="minorEastAsia" w:cstheme="minorEastAsia" w:hint="eastAsia"/>
          <w:b/>
          <w:bCs/>
          <w:color w:val="000000" w:themeColor="text1"/>
          <w:sz w:val="24"/>
          <w:szCs w:val="24"/>
        </w:rPr>
        <w:t>59</w:t>
      </w:r>
      <w:r>
        <w:rPr>
          <w:rFonts w:asciiTheme="minorEastAsia" w:eastAsiaTheme="minorEastAsia" w:hAnsiTheme="minorEastAsia" w:cstheme="minorEastAsia" w:hint="eastAsia"/>
          <w:b/>
          <w:bCs/>
          <w:color w:val="000000" w:themeColor="text1"/>
          <w:sz w:val="24"/>
          <w:szCs w:val="24"/>
        </w:rPr>
        <w:t>分）</w:t>
      </w:r>
    </w:p>
    <w:p w:rsidR="00E9177D" w:rsidRDefault="00E72259">
      <w:pPr>
        <w:tabs>
          <w:tab w:val="left" w:pos="945"/>
          <w:tab w:val="left" w:pos="1155"/>
        </w:tabs>
        <w:adjustRightInd w:val="0"/>
        <w:snapToGrid w:val="0"/>
        <w:spacing w:line="240" w:lineRule="atLeast"/>
        <w:ind w:firstLineChars="200" w:firstLine="480"/>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Cs/>
          <w:color w:val="000000" w:themeColor="text1"/>
          <w:sz w:val="24"/>
        </w:rPr>
        <w:t>在响应招标文件需求的基础上针对下列各部分进行评价，要求体现科学合理性、条理性、可行性、完善性、针对性：</w:t>
      </w:r>
    </w:p>
    <w:p w:rsidR="00E9177D" w:rsidRDefault="00E72259">
      <w:pPr>
        <w:tabs>
          <w:tab w:val="left" w:pos="1155"/>
        </w:tabs>
        <w:adjustRightInd w:val="0"/>
        <w:snapToGrid w:val="0"/>
        <w:spacing w:line="240" w:lineRule="atLeast"/>
        <w:ind w:firstLineChars="200" w:firstLine="482"/>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a</w:t>
      </w:r>
      <w:r>
        <w:rPr>
          <w:rFonts w:asciiTheme="minorEastAsia" w:eastAsiaTheme="minorEastAsia" w:hAnsiTheme="minorEastAsia" w:cstheme="minorEastAsia" w:hint="eastAsia"/>
          <w:b/>
          <w:color w:val="000000" w:themeColor="text1"/>
          <w:sz w:val="24"/>
        </w:rPr>
        <w:t>设备管理服务方案（</w:t>
      </w:r>
      <w:r>
        <w:rPr>
          <w:rFonts w:asciiTheme="minorEastAsia" w:eastAsiaTheme="minorEastAsia" w:hAnsiTheme="minorEastAsia" w:cstheme="minorEastAsia" w:hint="eastAsia"/>
          <w:b/>
          <w:color w:val="000000" w:themeColor="text1"/>
          <w:sz w:val="24"/>
        </w:rPr>
        <w:t>23</w:t>
      </w:r>
      <w:r>
        <w:rPr>
          <w:rFonts w:asciiTheme="minorEastAsia" w:eastAsiaTheme="minorEastAsia" w:hAnsiTheme="minorEastAsia" w:cstheme="minorEastAsia" w:hint="eastAsia"/>
          <w:b/>
          <w:color w:val="000000" w:themeColor="text1"/>
          <w:sz w:val="24"/>
        </w:rPr>
        <w:t>分）：</w:t>
      </w:r>
    </w:p>
    <w:p w:rsidR="00E9177D" w:rsidRDefault="00E72259">
      <w:pPr>
        <w:tabs>
          <w:tab w:val="left" w:pos="1155"/>
        </w:tabs>
        <w:adjustRightInd w:val="0"/>
        <w:snapToGrid w:val="0"/>
        <w:spacing w:line="240" w:lineRule="atLeast"/>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Cs/>
          <w:color w:val="000000" w:themeColor="text1"/>
          <w:sz w:val="24"/>
          <w:szCs w:val="24"/>
        </w:rPr>
        <w:t>1)</w:t>
      </w:r>
      <w:r>
        <w:rPr>
          <w:rFonts w:asciiTheme="minorEastAsia" w:eastAsiaTheme="minorEastAsia" w:hAnsiTheme="minorEastAsia" w:cstheme="minorEastAsia" w:hint="eastAsia"/>
          <w:bCs/>
          <w:color w:val="000000" w:themeColor="text1"/>
          <w:sz w:val="24"/>
        </w:rPr>
        <w:t>日常管理制度及工作标准（</w:t>
      </w:r>
      <w:r>
        <w:rPr>
          <w:rFonts w:asciiTheme="minorEastAsia" w:eastAsiaTheme="minorEastAsia" w:hAnsiTheme="minorEastAsia" w:cstheme="minorEastAsia" w:hint="eastAsia"/>
          <w:bCs/>
          <w:color w:val="000000" w:themeColor="text1"/>
          <w:sz w:val="24"/>
        </w:rPr>
        <w:t>3</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日常管理制度及工作标准非常到位的，得</w:t>
      </w:r>
      <w:r>
        <w:rPr>
          <w:rFonts w:asciiTheme="minorEastAsia" w:eastAsiaTheme="minorEastAsia" w:hAnsiTheme="minorEastAsia" w:cstheme="minorEastAsia" w:hint="eastAsia"/>
          <w:bCs/>
          <w:color w:val="000000" w:themeColor="text1"/>
          <w:sz w:val="24"/>
        </w:rPr>
        <w:t>3</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Cs/>
          <w:color w:val="000000" w:themeColor="text1"/>
          <w:sz w:val="24"/>
        </w:rPr>
        <w:t>日常管理制度及工作标准比</w:t>
      </w:r>
      <w:r>
        <w:rPr>
          <w:rFonts w:asciiTheme="minorEastAsia" w:eastAsiaTheme="minorEastAsia" w:hAnsiTheme="minorEastAsia" w:cstheme="minorEastAsia" w:hint="eastAsia"/>
          <w:color w:val="000000" w:themeColor="text1"/>
          <w:sz w:val="24"/>
        </w:rPr>
        <w:t>较到位的，得</w:t>
      </w:r>
      <w:r>
        <w:rPr>
          <w:rFonts w:asciiTheme="minorEastAsia" w:eastAsiaTheme="minorEastAsia" w:hAnsiTheme="minorEastAsia" w:cstheme="minorEastAsia" w:hint="eastAsia"/>
          <w:color w:val="000000" w:themeColor="text1"/>
          <w:sz w:val="24"/>
        </w:rPr>
        <w:t>2</w:t>
      </w:r>
      <w:r>
        <w:rPr>
          <w:rFonts w:asciiTheme="minorEastAsia" w:eastAsiaTheme="minorEastAsia" w:hAnsiTheme="minorEastAsia" w:cstheme="minorEastAsia" w:hint="eastAsia"/>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日常管理制度及工作标准一般的，得</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tabs>
          <w:tab w:val="left" w:pos="1155"/>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2)</w:t>
      </w:r>
      <w:r>
        <w:rPr>
          <w:rFonts w:asciiTheme="minorEastAsia" w:eastAsiaTheme="minorEastAsia" w:hAnsiTheme="minorEastAsia" w:cstheme="minorEastAsia" w:hint="eastAsia"/>
          <w:bCs/>
          <w:color w:val="000000" w:themeColor="text1"/>
          <w:sz w:val="24"/>
        </w:rPr>
        <w:t>管理服务体系（</w:t>
      </w:r>
      <w:r>
        <w:rPr>
          <w:rFonts w:asciiTheme="minorEastAsia" w:eastAsiaTheme="minorEastAsia" w:hAnsiTheme="minorEastAsia" w:cstheme="minorEastAsia" w:hint="eastAsia"/>
          <w:bCs/>
          <w:color w:val="000000" w:themeColor="text1"/>
          <w:sz w:val="24"/>
        </w:rPr>
        <w:t>3</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管理服务体系非常到位的，得</w:t>
      </w:r>
      <w:r>
        <w:rPr>
          <w:rFonts w:asciiTheme="minorEastAsia" w:eastAsiaTheme="minorEastAsia" w:hAnsiTheme="minorEastAsia" w:cstheme="minorEastAsia" w:hint="eastAsia"/>
          <w:bCs/>
          <w:color w:val="000000" w:themeColor="text1"/>
          <w:sz w:val="24"/>
        </w:rPr>
        <w:t>3</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Cs/>
          <w:color w:val="000000" w:themeColor="text1"/>
          <w:sz w:val="24"/>
        </w:rPr>
        <w:t>管理服务体系比</w:t>
      </w:r>
      <w:r>
        <w:rPr>
          <w:rFonts w:asciiTheme="minorEastAsia" w:eastAsiaTheme="minorEastAsia" w:hAnsiTheme="minorEastAsia" w:cstheme="minorEastAsia" w:hint="eastAsia"/>
          <w:color w:val="000000" w:themeColor="text1"/>
          <w:sz w:val="24"/>
        </w:rPr>
        <w:t>较到位的，得</w:t>
      </w:r>
      <w:r>
        <w:rPr>
          <w:rFonts w:asciiTheme="minorEastAsia" w:eastAsiaTheme="minorEastAsia" w:hAnsiTheme="minorEastAsia" w:cstheme="minorEastAsia" w:hint="eastAsia"/>
          <w:color w:val="000000" w:themeColor="text1"/>
          <w:sz w:val="24"/>
        </w:rPr>
        <w:t>2</w:t>
      </w:r>
      <w:r>
        <w:rPr>
          <w:rFonts w:asciiTheme="minorEastAsia" w:eastAsiaTheme="minorEastAsia" w:hAnsiTheme="minorEastAsia" w:cstheme="minorEastAsia" w:hint="eastAsia"/>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bCs/>
          <w:color w:val="000000" w:themeColor="text1"/>
          <w:sz w:val="24"/>
        </w:rPr>
        <w:t>管理服务体系一般的，得</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tabs>
          <w:tab w:val="left" w:pos="1155"/>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3)</w:t>
      </w:r>
      <w:r>
        <w:rPr>
          <w:rFonts w:asciiTheme="minorEastAsia" w:eastAsiaTheme="minorEastAsia" w:hAnsiTheme="minorEastAsia" w:cstheme="minorEastAsia" w:hint="eastAsia"/>
          <w:bCs/>
          <w:color w:val="000000" w:themeColor="text1"/>
          <w:sz w:val="24"/>
        </w:rPr>
        <w:t>物资装备的配备及维保使用方案（</w:t>
      </w:r>
      <w:r>
        <w:rPr>
          <w:rFonts w:asciiTheme="minorEastAsia" w:eastAsiaTheme="minorEastAsia" w:hAnsiTheme="minorEastAsia" w:cstheme="minorEastAsia" w:hint="eastAsia"/>
          <w:bCs/>
          <w:color w:val="000000" w:themeColor="text1"/>
          <w:sz w:val="24"/>
        </w:rPr>
        <w:t>3</w:t>
      </w:r>
      <w:r>
        <w:rPr>
          <w:rFonts w:asciiTheme="minorEastAsia" w:eastAsiaTheme="minorEastAsia" w:hAnsiTheme="minorEastAsia" w:cstheme="minorEastAsia" w:hint="eastAsia"/>
          <w:bCs/>
          <w:color w:val="000000" w:themeColor="text1"/>
          <w:sz w:val="24"/>
        </w:rPr>
        <w:t>分）；</w:t>
      </w:r>
      <w:r>
        <w:rPr>
          <w:rFonts w:asciiTheme="minorEastAsia" w:eastAsiaTheme="minorEastAsia" w:hAnsiTheme="minorEastAsia" w:cstheme="minorEastAsia" w:hint="eastAsia"/>
          <w:bCs/>
          <w:color w:val="000000" w:themeColor="text1"/>
          <w:sz w:val="24"/>
        </w:rPr>
        <w:t xml:space="preserve"> </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物资装备的配备及维保使用方案非常到位的，得</w:t>
      </w:r>
      <w:r>
        <w:rPr>
          <w:rFonts w:asciiTheme="minorEastAsia" w:eastAsiaTheme="minorEastAsia" w:hAnsiTheme="minorEastAsia" w:cstheme="minorEastAsia" w:hint="eastAsia"/>
          <w:bCs/>
          <w:color w:val="000000" w:themeColor="text1"/>
          <w:sz w:val="24"/>
        </w:rPr>
        <w:t>3</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Cs/>
          <w:color w:val="000000" w:themeColor="text1"/>
          <w:sz w:val="24"/>
        </w:rPr>
        <w:t>物资装备的配备及维保使用方案比</w:t>
      </w:r>
      <w:r>
        <w:rPr>
          <w:rFonts w:asciiTheme="minorEastAsia" w:eastAsiaTheme="minorEastAsia" w:hAnsiTheme="minorEastAsia" w:cstheme="minorEastAsia" w:hint="eastAsia"/>
          <w:color w:val="000000" w:themeColor="text1"/>
          <w:sz w:val="24"/>
        </w:rPr>
        <w:t>较到位的，得</w:t>
      </w:r>
      <w:r>
        <w:rPr>
          <w:rFonts w:asciiTheme="minorEastAsia" w:eastAsiaTheme="minorEastAsia" w:hAnsiTheme="minorEastAsia" w:cstheme="minorEastAsia" w:hint="eastAsia"/>
          <w:color w:val="000000" w:themeColor="text1"/>
          <w:sz w:val="24"/>
        </w:rPr>
        <w:t>2</w:t>
      </w:r>
      <w:r>
        <w:rPr>
          <w:rFonts w:asciiTheme="minorEastAsia" w:eastAsiaTheme="minorEastAsia" w:hAnsiTheme="minorEastAsia" w:cstheme="minorEastAsia" w:hint="eastAsia"/>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物资装备的配备及维保使用方案一般的，得</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tabs>
          <w:tab w:val="left" w:pos="1155"/>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4)</w:t>
      </w:r>
      <w:r>
        <w:rPr>
          <w:rFonts w:asciiTheme="minorEastAsia" w:eastAsiaTheme="minorEastAsia" w:hAnsiTheme="minorEastAsia" w:cstheme="minorEastAsia" w:hint="eastAsia"/>
          <w:bCs/>
          <w:color w:val="000000" w:themeColor="text1"/>
          <w:sz w:val="24"/>
        </w:rPr>
        <w:t>管理重点难点和措施（</w:t>
      </w:r>
      <w:r>
        <w:rPr>
          <w:rFonts w:asciiTheme="minorEastAsia" w:eastAsiaTheme="minorEastAsia" w:hAnsiTheme="minorEastAsia" w:cstheme="minorEastAsia" w:hint="eastAsia"/>
          <w:bCs/>
          <w:color w:val="000000" w:themeColor="text1"/>
          <w:sz w:val="24"/>
        </w:rPr>
        <w:t>3</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管理重点难点和措施非常到位的，得</w:t>
      </w:r>
      <w:r>
        <w:rPr>
          <w:rFonts w:asciiTheme="minorEastAsia" w:eastAsiaTheme="minorEastAsia" w:hAnsiTheme="minorEastAsia" w:cstheme="minorEastAsia" w:hint="eastAsia"/>
          <w:bCs/>
          <w:color w:val="000000" w:themeColor="text1"/>
          <w:sz w:val="24"/>
        </w:rPr>
        <w:t>3</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Cs/>
          <w:color w:val="000000" w:themeColor="text1"/>
          <w:sz w:val="24"/>
        </w:rPr>
        <w:t>管理重点难点和措施比</w:t>
      </w:r>
      <w:r>
        <w:rPr>
          <w:rFonts w:asciiTheme="minorEastAsia" w:eastAsiaTheme="minorEastAsia" w:hAnsiTheme="minorEastAsia" w:cstheme="minorEastAsia" w:hint="eastAsia"/>
          <w:color w:val="000000" w:themeColor="text1"/>
          <w:sz w:val="24"/>
        </w:rPr>
        <w:t>较到位的，得</w:t>
      </w:r>
      <w:r>
        <w:rPr>
          <w:rFonts w:asciiTheme="minorEastAsia" w:eastAsiaTheme="minorEastAsia" w:hAnsiTheme="minorEastAsia" w:cstheme="minorEastAsia" w:hint="eastAsia"/>
          <w:color w:val="000000" w:themeColor="text1"/>
          <w:sz w:val="24"/>
        </w:rPr>
        <w:t>2</w:t>
      </w:r>
      <w:r>
        <w:rPr>
          <w:rFonts w:asciiTheme="minorEastAsia" w:eastAsiaTheme="minorEastAsia" w:hAnsiTheme="minorEastAsia" w:cstheme="minorEastAsia" w:hint="eastAsia"/>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管理重点难点和措施一般的，得</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tabs>
          <w:tab w:val="left" w:pos="1155"/>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5)</w:t>
      </w:r>
      <w:r>
        <w:rPr>
          <w:rFonts w:asciiTheme="minorEastAsia" w:eastAsiaTheme="minorEastAsia" w:hAnsiTheme="minorEastAsia" w:cstheme="minorEastAsia" w:hint="eastAsia"/>
          <w:bCs/>
          <w:color w:val="000000" w:themeColor="text1"/>
          <w:sz w:val="24"/>
        </w:rPr>
        <w:t>正式接管前具体措施（</w:t>
      </w:r>
      <w:r>
        <w:rPr>
          <w:rFonts w:asciiTheme="minorEastAsia" w:eastAsiaTheme="minorEastAsia" w:hAnsiTheme="minorEastAsia" w:cstheme="minorEastAsia" w:hint="eastAsia"/>
          <w:bCs/>
          <w:color w:val="000000" w:themeColor="text1"/>
          <w:sz w:val="24"/>
        </w:rPr>
        <w:t>3</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正式接管前具体措施非常到位的，得</w:t>
      </w:r>
      <w:r>
        <w:rPr>
          <w:rFonts w:asciiTheme="minorEastAsia" w:eastAsiaTheme="minorEastAsia" w:hAnsiTheme="minorEastAsia" w:cstheme="minorEastAsia" w:hint="eastAsia"/>
          <w:bCs/>
          <w:color w:val="000000" w:themeColor="text1"/>
          <w:sz w:val="24"/>
        </w:rPr>
        <w:t>3</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Cs/>
          <w:color w:val="000000" w:themeColor="text1"/>
          <w:sz w:val="24"/>
        </w:rPr>
        <w:lastRenderedPageBreak/>
        <w:t>正式接管前具体措施比</w:t>
      </w:r>
      <w:r>
        <w:rPr>
          <w:rFonts w:asciiTheme="minorEastAsia" w:eastAsiaTheme="minorEastAsia" w:hAnsiTheme="minorEastAsia" w:cstheme="minorEastAsia" w:hint="eastAsia"/>
          <w:color w:val="000000" w:themeColor="text1"/>
          <w:sz w:val="24"/>
        </w:rPr>
        <w:t>较</w:t>
      </w:r>
      <w:r>
        <w:rPr>
          <w:rFonts w:asciiTheme="minorEastAsia" w:eastAsiaTheme="minorEastAsia" w:hAnsiTheme="minorEastAsia" w:cstheme="minorEastAsia" w:hint="eastAsia"/>
          <w:bCs/>
          <w:color w:val="000000" w:themeColor="text1"/>
          <w:sz w:val="24"/>
        </w:rPr>
        <w:t>到位的，得</w:t>
      </w:r>
      <w:r>
        <w:rPr>
          <w:rFonts w:asciiTheme="minorEastAsia" w:eastAsiaTheme="minorEastAsia" w:hAnsiTheme="minorEastAsia" w:cstheme="minorEastAsia" w:hint="eastAsia"/>
          <w:bCs/>
          <w:color w:val="000000" w:themeColor="text1"/>
          <w:sz w:val="24"/>
        </w:rPr>
        <w:t>2</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正式接管前具体措施一般的，得</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tabs>
          <w:tab w:val="left" w:pos="1155"/>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6)</w:t>
      </w:r>
      <w:r>
        <w:rPr>
          <w:rFonts w:asciiTheme="minorEastAsia" w:eastAsiaTheme="minorEastAsia" w:hAnsiTheme="minorEastAsia" w:cstheme="minorEastAsia" w:hint="eastAsia"/>
          <w:bCs/>
          <w:color w:val="000000" w:themeColor="text1"/>
          <w:sz w:val="24"/>
        </w:rPr>
        <w:t>特殊情况应急预案及措施（</w:t>
      </w:r>
      <w:r>
        <w:rPr>
          <w:rFonts w:asciiTheme="minorEastAsia" w:eastAsiaTheme="minorEastAsia" w:hAnsiTheme="minorEastAsia" w:cstheme="minorEastAsia" w:hint="eastAsia"/>
          <w:bCs/>
          <w:color w:val="000000" w:themeColor="text1"/>
          <w:sz w:val="24"/>
        </w:rPr>
        <w:t>2</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特殊情况应急预案及措施非常到位的，得</w:t>
      </w:r>
      <w:r>
        <w:rPr>
          <w:rFonts w:asciiTheme="minorEastAsia" w:eastAsiaTheme="minorEastAsia" w:hAnsiTheme="minorEastAsia" w:cstheme="minorEastAsia" w:hint="eastAsia"/>
          <w:bCs/>
          <w:color w:val="000000" w:themeColor="text1"/>
          <w:sz w:val="24"/>
        </w:rPr>
        <w:t>2</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特殊情况应急预案及措施一般的，得</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tabs>
          <w:tab w:val="left" w:pos="1155"/>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7)</w:t>
      </w:r>
      <w:r>
        <w:rPr>
          <w:rFonts w:asciiTheme="minorEastAsia" w:eastAsiaTheme="minorEastAsia" w:hAnsiTheme="minorEastAsia" w:cstheme="minorEastAsia" w:hint="eastAsia"/>
          <w:bCs/>
          <w:color w:val="000000" w:themeColor="text1"/>
          <w:sz w:val="24"/>
        </w:rPr>
        <w:t>档案资料管理（</w:t>
      </w:r>
      <w:r>
        <w:rPr>
          <w:rFonts w:asciiTheme="minorEastAsia" w:eastAsiaTheme="minorEastAsia" w:hAnsiTheme="minorEastAsia" w:cstheme="minorEastAsia" w:hint="eastAsia"/>
          <w:bCs/>
          <w:color w:val="000000" w:themeColor="text1"/>
          <w:sz w:val="24"/>
        </w:rPr>
        <w:t>2</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档案资料管理非常到位的，得</w:t>
      </w:r>
      <w:r>
        <w:rPr>
          <w:rFonts w:asciiTheme="minorEastAsia" w:eastAsiaTheme="minorEastAsia" w:hAnsiTheme="minorEastAsia" w:cstheme="minorEastAsia" w:hint="eastAsia"/>
          <w:bCs/>
          <w:color w:val="000000" w:themeColor="text1"/>
          <w:sz w:val="24"/>
        </w:rPr>
        <w:t>2</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档案资料管理一般的，得</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tabs>
          <w:tab w:val="left" w:pos="1155"/>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8)</w:t>
      </w:r>
      <w:r>
        <w:rPr>
          <w:rFonts w:asciiTheme="minorEastAsia" w:eastAsiaTheme="minorEastAsia" w:hAnsiTheme="minorEastAsia" w:cstheme="minorEastAsia" w:hint="eastAsia"/>
          <w:bCs/>
          <w:color w:val="000000" w:themeColor="text1"/>
          <w:sz w:val="24"/>
        </w:rPr>
        <w:t>服务响应完成时间（</w:t>
      </w:r>
      <w:r>
        <w:rPr>
          <w:rFonts w:asciiTheme="minorEastAsia" w:eastAsiaTheme="minorEastAsia" w:hAnsiTheme="minorEastAsia" w:cstheme="minorEastAsia" w:hint="eastAsia"/>
          <w:bCs/>
          <w:color w:val="000000" w:themeColor="text1"/>
          <w:sz w:val="24"/>
        </w:rPr>
        <w:t>2</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服务响应完成时间非常到位的，得</w:t>
      </w:r>
      <w:r>
        <w:rPr>
          <w:rFonts w:asciiTheme="minorEastAsia" w:eastAsiaTheme="minorEastAsia" w:hAnsiTheme="minorEastAsia" w:cstheme="minorEastAsia" w:hint="eastAsia"/>
          <w:bCs/>
          <w:color w:val="000000" w:themeColor="text1"/>
          <w:sz w:val="24"/>
        </w:rPr>
        <w:t>2</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服务响应完成时间标准一般的，得</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tabs>
          <w:tab w:val="left" w:pos="1155"/>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9)</w:t>
      </w:r>
      <w:r>
        <w:rPr>
          <w:rFonts w:asciiTheme="minorEastAsia" w:eastAsiaTheme="minorEastAsia" w:hAnsiTheme="minorEastAsia" w:cstheme="minorEastAsia" w:hint="eastAsia"/>
          <w:bCs/>
          <w:color w:val="000000" w:themeColor="text1"/>
          <w:sz w:val="24"/>
        </w:rPr>
        <w:t>备品备件计划（</w:t>
      </w:r>
      <w:r>
        <w:rPr>
          <w:rFonts w:asciiTheme="minorEastAsia" w:eastAsiaTheme="minorEastAsia" w:hAnsiTheme="minorEastAsia" w:cstheme="minorEastAsia" w:hint="eastAsia"/>
          <w:bCs/>
          <w:color w:val="000000" w:themeColor="text1"/>
          <w:sz w:val="24"/>
        </w:rPr>
        <w:t>2</w:t>
      </w:r>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备品备件计划非常到位的，得</w:t>
      </w:r>
      <w:r>
        <w:rPr>
          <w:rFonts w:asciiTheme="minorEastAsia" w:eastAsiaTheme="minorEastAsia" w:hAnsiTheme="minorEastAsia" w:cstheme="minorEastAsia" w:hint="eastAsia"/>
          <w:bCs/>
          <w:color w:val="000000" w:themeColor="text1"/>
          <w:sz w:val="24"/>
        </w:rPr>
        <w:t>2</w:t>
      </w:r>
      <w:bookmarkStart w:id="0" w:name="_GoBack"/>
      <w:bookmarkEnd w:id="0"/>
      <w:r>
        <w:rPr>
          <w:rFonts w:asciiTheme="minorEastAsia" w:eastAsiaTheme="minorEastAsia" w:hAnsiTheme="minorEastAsia" w:cstheme="minorEastAsia" w:hint="eastAsia"/>
          <w:bCs/>
          <w:color w:val="000000" w:themeColor="text1"/>
          <w:sz w:val="24"/>
        </w:rPr>
        <w:t>分；</w:t>
      </w:r>
    </w:p>
    <w:p w:rsidR="00E9177D" w:rsidRDefault="00E72259">
      <w:pPr>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备品备件计划一般的，得</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711AC6">
      <w:pPr>
        <w:tabs>
          <w:tab w:val="left" w:pos="1155"/>
        </w:tabs>
        <w:adjustRightInd w:val="0"/>
        <w:snapToGrid w:val="0"/>
        <w:spacing w:line="240" w:lineRule="atLeast"/>
        <w:ind w:firstLineChars="200" w:firstLine="482"/>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
          <w:color w:val="000000" w:themeColor="text1"/>
          <w:sz w:val="24"/>
        </w:rPr>
        <w:t>b</w:t>
      </w:r>
      <w:r w:rsidR="00E72259">
        <w:rPr>
          <w:rFonts w:asciiTheme="minorEastAsia" w:eastAsiaTheme="minorEastAsia" w:hAnsiTheme="minorEastAsia" w:cstheme="minorEastAsia" w:hint="eastAsia"/>
          <w:b/>
          <w:color w:val="000000" w:themeColor="text1"/>
          <w:sz w:val="24"/>
        </w:rPr>
        <w:t>设备（软件）保养服务方案（</w:t>
      </w:r>
      <w:r w:rsidR="00E72259">
        <w:rPr>
          <w:rFonts w:asciiTheme="minorEastAsia" w:eastAsiaTheme="minorEastAsia" w:hAnsiTheme="minorEastAsia" w:cstheme="minorEastAsia" w:hint="eastAsia"/>
          <w:b/>
          <w:color w:val="000000" w:themeColor="text1"/>
          <w:sz w:val="24"/>
        </w:rPr>
        <w:t>36</w:t>
      </w:r>
      <w:r w:rsidR="00E72259">
        <w:rPr>
          <w:rFonts w:asciiTheme="minorEastAsia" w:eastAsiaTheme="minorEastAsia" w:hAnsiTheme="minorEastAsia" w:cstheme="minorEastAsia" w:hint="eastAsia"/>
          <w:b/>
          <w:color w:val="000000" w:themeColor="text1"/>
          <w:sz w:val="24"/>
        </w:rPr>
        <w:t>分）</w:t>
      </w:r>
      <w:r w:rsidR="00E72259">
        <w:rPr>
          <w:rFonts w:asciiTheme="minorEastAsia" w:eastAsiaTheme="minorEastAsia" w:hAnsiTheme="minorEastAsia" w:cstheme="minorEastAsia" w:hint="eastAsia"/>
          <w:bCs/>
          <w:color w:val="000000" w:themeColor="text1"/>
          <w:sz w:val="24"/>
        </w:rPr>
        <w:t>：</w:t>
      </w:r>
    </w:p>
    <w:p w:rsidR="00E9177D" w:rsidRDefault="00E72259">
      <w:pPr>
        <w:tabs>
          <w:tab w:val="left" w:pos="1134"/>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1)</w:t>
      </w:r>
      <w:r>
        <w:rPr>
          <w:rFonts w:asciiTheme="minorEastAsia" w:eastAsiaTheme="minorEastAsia" w:hAnsiTheme="minorEastAsia" w:cstheme="minorEastAsia" w:hint="eastAsia"/>
          <w:bCs/>
          <w:color w:val="000000" w:themeColor="text1"/>
          <w:sz w:val="24"/>
          <w:szCs w:val="24"/>
        </w:rPr>
        <w:t>台式电脑（含笔记本电脑）</w:t>
      </w:r>
      <w:r>
        <w:rPr>
          <w:rFonts w:asciiTheme="minorEastAsia" w:eastAsiaTheme="minorEastAsia" w:hAnsiTheme="minorEastAsia" w:cstheme="minorEastAsia" w:hint="eastAsia"/>
          <w:bCs/>
          <w:color w:val="000000" w:themeColor="text1"/>
          <w:sz w:val="24"/>
        </w:rPr>
        <w:t>：无方案视为无效投标文件（</w:t>
      </w:r>
      <w:r>
        <w:rPr>
          <w:rFonts w:asciiTheme="minorEastAsia" w:eastAsiaTheme="minorEastAsia" w:hAnsiTheme="minorEastAsia" w:cstheme="minorEastAsia" w:hint="eastAsia"/>
          <w:bCs/>
          <w:color w:val="000000" w:themeColor="text1"/>
          <w:sz w:val="24"/>
        </w:rPr>
        <w:t>6</w:t>
      </w:r>
      <w:r>
        <w:rPr>
          <w:rFonts w:asciiTheme="minorEastAsia" w:eastAsiaTheme="minorEastAsia" w:hAnsiTheme="minorEastAsia" w:cstheme="minorEastAsia" w:hint="eastAsia"/>
          <w:bCs/>
          <w:color w:val="000000" w:themeColor="text1"/>
          <w:sz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台式电脑（含笔记本电脑）保养服务方案评价为优的，得</w:t>
      </w:r>
      <w:r>
        <w:rPr>
          <w:rFonts w:asciiTheme="minorEastAsia" w:eastAsiaTheme="minorEastAsia" w:hAnsiTheme="minorEastAsia" w:cstheme="minorEastAsia" w:hint="eastAsia"/>
          <w:b w:val="0"/>
          <w:color w:val="000000" w:themeColor="text1"/>
          <w:sz w:val="24"/>
          <w:szCs w:val="24"/>
        </w:rPr>
        <w:t>6</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台式电脑（含笔记本电脑）保养服务方案评价为良的，得</w:t>
      </w:r>
      <w:r>
        <w:rPr>
          <w:rFonts w:asciiTheme="minorEastAsia" w:eastAsiaTheme="minorEastAsia" w:hAnsiTheme="minorEastAsia" w:cstheme="minorEastAsia" w:hint="eastAsia"/>
          <w:b w:val="0"/>
          <w:color w:val="000000" w:themeColor="text1"/>
          <w:sz w:val="24"/>
          <w:szCs w:val="24"/>
        </w:rPr>
        <w:t>3</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台式电脑（含笔记本电脑）保养服务方案评价为一般的，得</w:t>
      </w:r>
      <w:r>
        <w:rPr>
          <w:rFonts w:asciiTheme="minorEastAsia" w:eastAsiaTheme="minorEastAsia" w:hAnsiTheme="minorEastAsia" w:cstheme="minorEastAsia" w:hint="eastAsia"/>
          <w:b w:val="0"/>
          <w:color w:val="000000" w:themeColor="text1"/>
          <w:sz w:val="24"/>
          <w:szCs w:val="24"/>
        </w:rPr>
        <w:t>1</w:t>
      </w:r>
      <w:r>
        <w:rPr>
          <w:rFonts w:asciiTheme="minorEastAsia" w:eastAsiaTheme="minorEastAsia" w:hAnsiTheme="minorEastAsia" w:cstheme="minorEastAsia" w:hint="eastAsia"/>
          <w:b w:val="0"/>
          <w:color w:val="000000" w:themeColor="text1"/>
          <w:sz w:val="24"/>
          <w:szCs w:val="24"/>
        </w:rPr>
        <w:t>分。</w:t>
      </w:r>
    </w:p>
    <w:p w:rsidR="00E9177D" w:rsidRDefault="00E72259">
      <w:pPr>
        <w:tabs>
          <w:tab w:val="left" w:pos="1134"/>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2)</w:t>
      </w:r>
      <w:r>
        <w:rPr>
          <w:rFonts w:asciiTheme="minorEastAsia" w:eastAsiaTheme="minorEastAsia" w:hAnsiTheme="minorEastAsia" w:cstheme="minorEastAsia" w:hint="eastAsia"/>
          <w:bCs/>
          <w:color w:val="000000" w:themeColor="text1"/>
          <w:sz w:val="24"/>
          <w:szCs w:val="24"/>
        </w:rPr>
        <w:t>显示器</w:t>
      </w:r>
      <w:r>
        <w:rPr>
          <w:rFonts w:asciiTheme="minorEastAsia" w:eastAsiaTheme="minorEastAsia" w:hAnsiTheme="minorEastAsia" w:cstheme="minorEastAsia" w:hint="eastAsia"/>
          <w:bCs/>
          <w:color w:val="000000" w:themeColor="text1"/>
          <w:sz w:val="24"/>
        </w:rPr>
        <w:t>：无方案视为无效投标文件（</w:t>
      </w:r>
      <w:r>
        <w:rPr>
          <w:rFonts w:asciiTheme="minorEastAsia" w:eastAsiaTheme="minorEastAsia" w:hAnsiTheme="minorEastAsia" w:cstheme="minorEastAsia" w:hint="eastAsia"/>
          <w:bCs/>
          <w:color w:val="000000" w:themeColor="text1"/>
          <w:sz w:val="24"/>
        </w:rPr>
        <w:t>6</w:t>
      </w:r>
      <w:r>
        <w:rPr>
          <w:rFonts w:asciiTheme="minorEastAsia" w:eastAsiaTheme="minorEastAsia" w:hAnsiTheme="minorEastAsia" w:cstheme="minorEastAsia" w:hint="eastAsia"/>
          <w:bCs/>
          <w:color w:val="000000" w:themeColor="text1"/>
          <w:sz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显示器保养服务方案评价为优的，得</w:t>
      </w:r>
      <w:r>
        <w:rPr>
          <w:rFonts w:asciiTheme="minorEastAsia" w:eastAsiaTheme="minorEastAsia" w:hAnsiTheme="minorEastAsia" w:cstheme="minorEastAsia" w:hint="eastAsia"/>
          <w:b w:val="0"/>
          <w:color w:val="000000" w:themeColor="text1"/>
          <w:sz w:val="24"/>
          <w:szCs w:val="24"/>
        </w:rPr>
        <w:t>6</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显示器保养服务方案评价为良的，得</w:t>
      </w:r>
      <w:r>
        <w:rPr>
          <w:rFonts w:asciiTheme="minorEastAsia" w:eastAsiaTheme="minorEastAsia" w:hAnsiTheme="minorEastAsia" w:cstheme="minorEastAsia" w:hint="eastAsia"/>
          <w:b w:val="0"/>
          <w:color w:val="000000" w:themeColor="text1"/>
          <w:sz w:val="24"/>
          <w:szCs w:val="24"/>
        </w:rPr>
        <w:t>3</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显示器保养服务方案评价为一般的，得</w:t>
      </w:r>
      <w:r>
        <w:rPr>
          <w:rFonts w:asciiTheme="minorEastAsia" w:eastAsiaTheme="minorEastAsia" w:hAnsiTheme="minorEastAsia" w:cstheme="minorEastAsia" w:hint="eastAsia"/>
          <w:b w:val="0"/>
          <w:color w:val="000000" w:themeColor="text1"/>
          <w:sz w:val="24"/>
          <w:szCs w:val="24"/>
        </w:rPr>
        <w:t>1</w:t>
      </w:r>
      <w:r>
        <w:rPr>
          <w:rFonts w:asciiTheme="minorEastAsia" w:eastAsiaTheme="minorEastAsia" w:hAnsiTheme="minorEastAsia" w:cstheme="minorEastAsia" w:hint="eastAsia"/>
          <w:b w:val="0"/>
          <w:color w:val="000000" w:themeColor="text1"/>
          <w:sz w:val="24"/>
          <w:szCs w:val="24"/>
        </w:rPr>
        <w:t>分。</w:t>
      </w:r>
    </w:p>
    <w:p w:rsidR="00E9177D" w:rsidRDefault="00E72259">
      <w:pPr>
        <w:tabs>
          <w:tab w:val="left" w:pos="1134"/>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3)</w:t>
      </w:r>
      <w:r>
        <w:rPr>
          <w:rFonts w:asciiTheme="minorEastAsia" w:eastAsiaTheme="minorEastAsia" w:hAnsiTheme="minorEastAsia" w:cstheme="minorEastAsia" w:hint="eastAsia"/>
          <w:bCs/>
          <w:color w:val="000000" w:themeColor="text1"/>
          <w:sz w:val="24"/>
          <w:szCs w:val="24"/>
        </w:rPr>
        <w:t>计算机系统</w:t>
      </w:r>
      <w:r>
        <w:rPr>
          <w:rFonts w:asciiTheme="minorEastAsia" w:eastAsiaTheme="minorEastAsia" w:hAnsiTheme="minorEastAsia" w:cstheme="minorEastAsia" w:hint="eastAsia"/>
          <w:bCs/>
          <w:color w:val="000000" w:themeColor="text1"/>
          <w:sz w:val="24"/>
        </w:rPr>
        <w:t>：无方案视为无效投标文件（</w:t>
      </w:r>
      <w:r>
        <w:rPr>
          <w:rFonts w:asciiTheme="minorEastAsia" w:eastAsiaTheme="minorEastAsia" w:hAnsiTheme="minorEastAsia" w:cstheme="minorEastAsia" w:hint="eastAsia"/>
          <w:bCs/>
          <w:color w:val="000000" w:themeColor="text1"/>
          <w:sz w:val="24"/>
        </w:rPr>
        <w:t>6</w:t>
      </w:r>
      <w:r>
        <w:rPr>
          <w:rFonts w:asciiTheme="minorEastAsia" w:eastAsiaTheme="minorEastAsia" w:hAnsiTheme="minorEastAsia" w:cstheme="minorEastAsia" w:hint="eastAsia"/>
          <w:bCs/>
          <w:color w:val="000000" w:themeColor="text1"/>
          <w:sz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计算机系统服务方案评价为优的，得</w:t>
      </w:r>
      <w:r>
        <w:rPr>
          <w:rFonts w:asciiTheme="minorEastAsia" w:eastAsiaTheme="minorEastAsia" w:hAnsiTheme="minorEastAsia" w:cstheme="minorEastAsia" w:hint="eastAsia"/>
          <w:b w:val="0"/>
          <w:color w:val="000000" w:themeColor="text1"/>
          <w:sz w:val="24"/>
          <w:szCs w:val="24"/>
        </w:rPr>
        <w:t>6</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计算机系统服务方案评价为良的，得</w:t>
      </w:r>
      <w:r>
        <w:rPr>
          <w:rFonts w:asciiTheme="minorEastAsia" w:eastAsiaTheme="minorEastAsia" w:hAnsiTheme="minorEastAsia" w:cstheme="minorEastAsia" w:hint="eastAsia"/>
          <w:b w:val="0"/>
          <w:color w:val="000000" w:themeColor="text1"/>
          <w:sz w:val="24"/>
          <w:szCs w:val="24"/>
        </w:rPr>
        <w:t>3</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计算机系统服务方案评价为一般的，得</w:t>
      </w:r>
      <w:r>
        <w:rPr>
          <w:rFonts w:asciiTheme="minorEastAsia" w:eastAsiaTheme="minorEastAsia" w:hAnsiTheme="minorEastAsia" w:cstheme="minorEastAsia" w:hint="eastAsia"/>
          <w:b w:val="0"/>
          <w:color w:val="000000" w:themeColor="text1"/>
          <w:sz w:val="24"/>
          <w:szCs w:val="24"/>
        </w:rPr>
        <w:t>1</w:t>
      </w:r>
      <w:r>
        <w:rPr>
          <w:rFonts w:asciiTheme="minorEastAsia" w:eastAsiaTheme="minorEastAsia" w:hAnsiTheme="minorEastAsia" w:cstheme="minorEastAsia" w:hint="eastAsia"/>
          <w:b w:val="0"/>
          <w:color w:val="000000" w:themeColor="text1"/>
          <w:sz w:val="24"/>
          <w:szCs w:val="24"/>
        </w:rPr>
        <w:t>分。</w:t>
      </w:r>
    </w:p>
    <w:p w:rsidR="00E9177D" w:rsidRDefault="00E72259">
      <w:pPr>
        <w:tabs>
          <w:tab w:val="left" w:pos="1134"/>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4)</w:t>
      </w:r>
      <w:r>
        <w:rPr>
          <w:rFonts w:asciiTheme="minorEastAsia" w:eastAsiaTheme="minorEastAsia" w:hAnsiTheme="minorEastAsia" w:cstheme="minorEastAsia" w:hint="eastAsia"/>
          <w:bCs/>
          <w:color w:val="000000" w:themeColor="text1"/>
          <w:sz w:val="24"/>
          <w:szCs w:val="24"/>
        </w:rPr>
        <w:t>计算机应用软件</w:t>
      </w:r>
      <w:r>
        <w:rPr>
          <w:rFonts w:asciiTheme="minorEastAsia" w:eastAsiaTheme="minorEastAsia" w:hAnsiTheme="minorEastAsia" w:cstheme="minorEastAsia" w:hint="eastAsia"/>
          <w:bCs/>
          <w:color w:val="000000" w:themeColor="text1"/>
          <w:sz w:val="24"/>
        </w:rPr>
        <w:t>：无方案视为无效投标文件（</w:t>
      </w:r>
      <w:r>
        <w:rPr>
          <w:rFonts w:asciiTheme="minorEastAsia" w:eastAsiaTheme="minorEastAsia" w:hAnsiTheme="minorEastAsia" w:cstheme="minorEastAsia" w:hint="eastAsia"/>
          <w:bCs/>
          <w:color w:val="000000" w:themeColor="text1"/>
          <w:sz w:val="24"/>
        </w:rPr>
        <w:t>6</w:t>
      </w:r>
      <w:r>
        <w:rPr>
          <w:rFonts w:asciiTheme="minorEastAsia" w:eastAsiaTheme="minorEastAsia" w:hAnsiTheme="minorEastAsia" w:cstheme="minorEastAsia" w:hint="eastAsia"/>
          <w:bCs/>
          <w:color w:val="000000" w:themeColor="text1"/>
          <w:sz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计算机应用软件服务方案评价为优的，得</w:t>
      </w:r>
      <w:r>
        <w:rPr>
          <w:rFonts w:asciiTheme="minorEastAsia" w:eastAsiaTheme="minorEastAsia" w:hAnsiTheme="minorEastAsia" w:cstheme="minorEastAsia" w:hint="eastAsia"/>
          <w:b w:val="0"/>
          <w:color w:val="000000" w:themeColor="text1"/>
          <w:sz w:val="24"/>
          <w:szCs w:val="24"/>
        </w:rPr>
        <w:t>6</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计算机应用软件服务方案评价为良的，得</w:t>
      </w:r>
      <w:r>
        <w:rPr>
          <w:rFonts w:asciiTheme="minorEastAsia" w:eastAsiaTheme="minorEastAsia" w:hAnsiTheme="minorEastAsia" w:cstheme="minorEastAsia" w:hint="eastAsia"/>
          <w:b w:val="0"/>
          <w:color w:val="000000" w:themeColor="text1"/>
          <w:sz w:val="24"/>
          <w:szCs w:val="24"/>
        </w:rPr>
        <w:t>3</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计算机应用软件服务方案评价为一般的，得</w:t>
      </w:r>
      <w:r>
        <w:rPr>
          <w:rFonts w:asciiTheme="minorEastAsia" w:eastAsiaTheme="minorEastAsia" w:hAnsiTheme="minorEastAsia" w:cstheme="minorEastAsia" w:hint="eastAsia"/>
          <w:b w:val="0"/>
          <w:color w:val="000000" w:themeColor="text1"/>
          <w:sz w:val="24"/>
          <w:szCs w:val="24"/>
        </w:rPr>
        <w:t>1</w:t>
      </w:r>
      <w:r>
        <w:rPr>
          <w:rFonts w:asciiTheme="minorEastAsia" w:eastAsiaTheme="minorEastAsia" w:hAnsiTheme="minorEastAsia" w:cstheme="minorEastAsia" w:hint="eastAsia"/>
          <w:b w:val="0"/>
          <w:color w:val="000000" w:themeColor="text1"/>
          <w:sz w:val="24"/>
          <w:szCs w:val="24"/>
        </w:rPr>
        <w:t>分。</w:t>
      </w:r>
    </w:p>
    <w:p w:rsidR="00E9177D" w:rsidRDefault="00E72259">
      <w:pPr>
        <w:tabs>
          <w:tab w:val="left" w:pos="945"/>
          <w:tab w:val="left" w:pos="1134"/>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5)</w:t>
      </w:r>
      <w:r>
        <w:rPr>
          <w:rFonts w:asciiTheme="minorEastAsia" w:eastAsiaTheme="minorEastAsia" w:hAnsiTheme="minorEastAsia" w:cstheme="minorEastAsia" w:hint="eastAsia"/>
          <w:bCs/>
          <w:color w:val="000000" w:themeColor="text1"/>
          <w:sz w:val="24"/>
          <w:szCs w:val="24"/>
        </w:rPr>
        <w:t>服务器</w:t>
      </w:r>
      <w:r>
        <w:rPr>
          <w:rFonts w:asciiTheme="minorEastAsia" w:eastAsiaTheme="minorEastAsia" w:hAnsiTheme="minorEastAsia" w:cstheme="minorEastAsia" w:hint="eastAsia"/>
          <w:bCs/>
          <w:color w:val="000000" w:themeColor="text1"/>
          <w:sz w:val="24"/>
        </w:rPr>
        <w:t>：无方案视为无效投标文件（</w:t>
      </w:r>
      <w:r>
        <w:rPr>
          <w:rFonts w:asciiTheme="minorEastAsia" w:eastAsiaTheme="minorEastAsia" w:hAnsiTheme="minorEastAsia" w:cstheme="minorEastAsia" w:hint="eastAsia"/>
          <w:bCs/>
          <w:color w:val="000000" w:themeColor="text1"/>
          <w:sz w:val="24"/>
        </w:rPr>
        <w:t>6</w:t>
      </w:r>
      <w:r>
        <w:rPr>
          <w:rFonts w:asciiTheme="minorEastAsia" w:eastAsiaTheme="minorEastAsia" w:hAnsiTheme="minorEastAsia" w:cstheme="minorEastAsia" w:hint="eastAsia"/>
          <w:bCs/>
          <w:color w:val="000000" w:themeColor="text1"/>
          <w:sz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服务器保养服务方案评价为优的，得</w:t>
      </w:r>
      <w:r>
        <w:rPr>
          <w:rFonts w:asciiTheme="minorEastAsia" w:eastAsiaTheme="minorEastAsia" w:hAnsiTheme="minorEastAsia" w:cstheme="minorEastAsia" w:hint="eastAsia"/>
          <w:b w:val="0"/>
          <w:color w:val="000000" w:themeColor="text1"/>
          <w:sz w:val="24"/>
          <w:szCs w:val="24"/>
        </w:rPr>
        <w:t>6</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服务器保养服务方案评价为良的，得</w:t>
      </w:r>
      <w:r>
        <w:rPr>
          <w:rFonts w:asciiTheme="minorEastAsia" w:eastAsiaTheme="minorEastAsia" w:hAnsiTheme="minorEastAsia" w:cstheme="minorEastAsia" w:hint="eastAsia"/>
          <w:b w:val="0"/>
          <w:color w:val="000000" w:themeColor="text1"/>
          <w:sz w:val="24"/>
          <w:szCs w:val="24"/>
        </w:rPr>
        <w:t>3</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服务器保养服务方案评价为一般的，得</w:t>
      </w:r>
      <w:r>
        <w:rPr>
          <w:rFonts w:asciiTheme="minorEastAsia" w:eastAsiaTheme="minorEastAsia" w:hAnsiTheme="minorEastAsia" w:cstheme="minorEastAsia" w:hint="eastAsia"/>
          <w:b w:val="0"/>
          <w:color w:val="000000" w:themeColor="text1"/>
          <w:sz w:val="24"/>
          <w:szCs w:val="24"/>
        </w:rPr>
        <w:t>1</w:t>
      </w:r>
      <w:r>
        <w:rPr>
          <w:rFonts w:asciiTheme="minorEastAsia" w:eastAsiaTheme="minorEastAsia" w:hAnsiTheme="minorEastAsia" w:cstheme="minorEastAsia" w:hint="eastAsia"/>
          <w:b w:val="0"/>
          <w:color w:val="000000" w:themeColor="text1"/>
          <w:sz w:val="24"/>
          <w:szCs w:val="24"/>
        </w:rPr>
        <w:t>分。</w:t>
      </w:r>
    </w:p>
    <w:p w:rsidR="00E9177D" w:rsidRDefault="00E72259">
      <w:pPr>
        <w:tabs>
          <w:tab w:val="left" w:pos="945"/>
          <w:tab w:val="left" w:pos="1134"/>
        </w:tabs>
        <w:adjustRightInd w:val="0"/>
        <w:snapToGrid w:val="0"/>
        <w:spacing w:line="240" w:lineRule="atLeast"/>
        <w:ind w:firstLineChars="200"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szCs w:val="24"/>
        </w:rPr>
        <w:t>6)</w:t>
      </w:r>
      <w:r>
        <w:rPr>
          <w:rFonts w:asciiTheme="minorEastAsia" w:eastAsiaTheme="minorEastAsia" w:hAnsiTheme="minorEastAsia" w:cstheme="minorEastAsia" w:hint="eastAsia"/>
          <w:bCs/>
          <w:color w:val="000000" w:themeColor="text1"/>
          <w:sz w:val="24"/>
          <w:szCs w:val="24"/>
        </w:rPr>
        <w:t>办公设备</w:t>
      </w:r>
      <w:r>
        <w:rPr>
          <w:rFonts w:asciiTheme="minorEastAsia" w:eastAsiaTheme="minorEastAsia" w:hAnsiTheme="minorEastAsia" w:cstheme="minorEastAsia" w:hint="eastAsia"/>
          <w:bCs/>
          <w:color w:val="000000" w:themeColor="text1"/>
          <w:sz w:val="24"/>
        </w:rPr>
        <w:t>：无方案视为无效投标文件（</w:t>
      </w:r>
      <w:r>
        <w:rPr>
          <w:rFonts w:asciiTheme="minorEastAsia" w:eastAsiaTheme="minorEastAsia" w:hAnsiTheme="minorEastAsia" w:cstheme="minorEastAsia" w:hint="eastAsia"/>
          <w:bCs/>
          <w:color w:val="000000" w:themeColor="text1"/>
          <w:sz w:val="24"/>
        </w:rPr>
        <w:t>6</w:t>
      </w:r>
      <w:r>
        <w:rPr>
          <w:rFonts w:asciiTheme="minorEastAsia" w:eastAsiaTheme="minorEastAsia" w:hAnsiTheme="minorEastAsia" w:cstheme="minorEastAsia" w:hint="eastAsia"/>
          <w:bCs/>
          <w:color w:val="000000" w:themeColor="text1"/>
          <w:sz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办公设备保养服务方案评价为优的，得</w:t>
      </w:r>
      <w:r>
        <w:rPr>
          <w:rFonts w:asciiTheme="minorEastAsia" w:eastAsiaTheme="minorEastAsia" w:hAnsiTheme="minorEastAsia" w:cstheme="minorEastAsia" w:hint="eastAsia"/>
          <w:b w:val="0"/>
          <w:color w:val="000000" w:themeColor="text1"/>
          <w:sz w:val="24"/>
          <w:szCs w:val="24"/>
        </w:rPr>
        <w:t>6</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办公设备保养服务方案评价为良的，得</w:t>
      </w:r>
      <w:r>
        <w:rPr>
          <w:rFonts w:asciiTheme="minorEastAsia" w:eastAsiaTheme="minorEastAsia" w:hAnsiTheme="minorEastAsia" w:cstheme="minorEastAsia" w:hint="eastAsia"/>
          <w:b w:val="0"/>
          <w:color w:val="000000" w:themeColor="text1"/>
          <w:sz w:val="24"/>
          <w:szCs w:val="24"/>
        </w:rPr>
        <w:t>3</w:t>
      </w:r>
      <w:r>
        <w:rPr>
          <w:rFonts w:asciiTheme="minorEastAsia" w:eastAsiaTheme="minorEastAsia" w:hAnsiTheme="minorEastAsia" w:cstheme="minorEastAsia" w:hint="eastAsia"/>
          <w:b w:val="0"/>
          <w:color w:val="000000" w:themeColor="text1"/>
          <w:sz w:val="24"/>
          <w:szCs w:val="24"/>
        </w:rPr>
        <w:t>分；</w:t>
      </w:r>
    </w:p>
    <w:p w:rsidR="00E9177D" w:rsidRDefault="00E72259">
      <w:pPr>
        <w:pStyle w:val="4"/>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办公设备保养服务方案评价为一般的，得</w:t>
      </w:r>
      <w:r>
        <w:rPr>
          <w:rFonts w:asciiTheme="minorEastAsia" w:eastAsiaTheme="minorEastAsia" w:hAnsiTheme="minorEastAsia" w:cstheme="minorEastAsia" w:hint="eastAsia"/>
          <w:b w:val="0"/>
          <w:color w:val="000000" w:themeColor="text1"/>
          <w:sz w:val="24"/>
          <w:szCs w:val="24"/>
        </w:rPr>
        <w:t>1</w:t>
      </w:r>
      <w:r>
        <w:rPr>
          <w:rFonts w:asciiTheme="minorEastAsia" w:eastAsiaTheme="minorEastAsia" w:hAnsiTheme="minorEastAsia" w:cstheme="minorEastAsia" w:hint="eastAsia"/>
          <w:b w:val="0"/>
          <w:color w:val="000000" w:themeColor="text1"/>
          <w:sz w:val="24"/>
          <w:szCs w:val="24"/>
        </w:rPr>
        <w:t>分。</w:t>
      </w:r>
    </w:p>
    <w:p w:rsidR="00E9177D" w:rsidRDefault="00E72259">
      <w:pPr>
        <w:numPr>
          <w:ilvl w:val="4"/>
          <w:numId w:val="1"/>
        </w:numPr>
        <w:tabs>
          <w:tab w:val="left" w:pos="525"/>
          <w:tab w:val="left" w:pos="945"/>
          <w:tab w:val="left" w:pos="1155"/>
        </w:tabs>
        <w:adjustRightInd w:val="0"/>
        <w:snapToGrid w:val="0"/>
        <w:spacing w:line="240" w:lineRule="atLeast"/>
        <w:ind w:left="0" w:firstLineChars="200" w:firstLine="482"/>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其他应用系统服务方案（</w:t>
      </w:r>
      <w:r>
        <w:rPr>
          <w:rFonts w:asciiTheme="minorEastAsia" w:eastAsiaTheme="minorEastAsia" w:hAnsiTheme="minorEastAsia" w:cstheme="minorEastAsia" w:hint="eastAsia"/>
          <w:b/>
          <w:bCs/>
          <w:color w:val="000000" w:themeColor="text1"/>
          <w:sz w:val="24"/>
          <w:szCs w:val="24"/>
        </w:rPr>
        <w:t>10</w:t>
      </w:r>
      <w:r>
        <w:rPr>
          <w:rFonts w:asciiTheme="minorEastAsia" w:eastAsiaTheme="minorEastAsia" w:hAnsiTheme="minorEastAsia" w:cstheme="minorEastAsia" w:hint="eastAsia"/>
          <w:b/>
          <w:bCs/>
          <w:color w:val="000000" w:themeColor="text1"/>
          <w:sz w:val="24"/>
          <w:szCs w:val="24"/>
        </w:rPr>
        <w:t>分）</w:t>
      </w:r>
    </w:p>
    <w:p w:rsidR="00E9177D" w:rsidRDefault="00E72259">
      <w:pPr>
        <w:pStyle w:val="4"/>
        <w:keepNext w:val="0"/>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a</w:t>
      </w:r>
      <w:r>
        <w:rPr>
          <w:rFonts w:asciiTheme="minorEastAsia" w:eastAsiaTheme="minorEastAsia" w:hAnsiTheme="minorEastAsia" w:cstheme="minorEastAsia" w:hint="eastAsia"/>
          <w:b w:val="0"/>
          <w:color w:val="000000" w:themeColor="text1"/>
          <w:sz w:val="24"/>
          <w:szCs w:val="24"/>
        </w:rPr>
        <w:t>熟悉人社局</w:t>
      </w:r>
      <w:r>
        <w:rPr>
          <w:rFonts w:asciiTheme="minorEastAsia" w:eastAsiaTheme="minorEastAsia" w:hAnsiTheme="minorEastAsia" w:cstheme="minorEastAsia" w:hint="eastAsia"/>
          <w:b w:val="0"/>
          <w:color w:val="000000" w:themeColor="text1"/>
          <w:sz w:val="24"/>
          <w:szCs w:val="24"/>
        </w:rPr>
        <w:t>OA</w:t>
      </w:r>
      <w:r>
        <w:rPr>
          <w:rFonts w:asciiTheme="minorEastAsia" w:eastAsiaTheme="minorEastAsia" w:hAnsiTheme="minorEastAsia" w:cstheme="minorEastAsia" w:hint="eastAsia"/>
          <w:b w:val="0"/>
          <w:color w:val="000000" w:themeColor="text1"/>
          <w:sz w:val="24"/>
          <w:szCs w:val="24"/>
        </w:rPr>
        <w:t>办公平台系统，及时解决客户端出现的各类问题，保障平台的正常运行</w:t>
      </w:r>
      <w:r>
        <w:rPr>
          <w:rFonts w:asciiTheme="minorEastAsia" w:eastAsiaTheme="minorEastAsia" w:hAnsiTheme="minorEastAsia" w:cstheme="minorEastAsia" w:hint="eastAsia"/>
          <w:b w:val="0"/>
          <w:color w:val="000000" w:themeColor="text1"/>
          <w:sz w:val="24"/>
          <w:szCs w:val="24"/>
        </w:rPr>
        <w:t>的，得</w:t>
      </w:r>
      <w:r>
        <w:rPr>
          <w:rFonts w:asciiTheme="minorEastAsia" w:eastAsiaTheme="minorEastAsia" w:hAnsiTheme="minorEastAsia" w:cstheme="minorEastAsia" w:hint="eastAsia"/>
          <w:b w:val="0"/>
          <w:color w:val="000000" w:themeColor="text1"/>
          <w:sz w:val="24"/>
          <w:szCs w:val="24"/>
        </w:rPr>
        <w:t>2</w:t>
      </w:r>
      <w:r>
        <w:rPr>
          <w:rFonts w:asciiTheme="minorEastAsia" w:eastAsiaTheme="minorEastAsia" w:hAnsiTheme="minorEastAsia" w:cstheme="minorEastAsia" w:hint="eastAsia"/>
          <w:b w:val="0"/>
          <w:color w:val="000000" w:themeColor="text1"/>
          <w:sz w:val="24"/>
          <w:szCs w:val="24"/>
        </w:rPr>
        <w:t>分；不</w:t>
      </w:r>
      <w:r>
        <w:rPr>
          <w:rFonts w:asciiTheme="minorEastAsia" w:eastAsiaTheme="minorEastAsia" w:hAnsiTheme="minorEastAsia" w:cstheme="minorEastAsia" w:hint="eastAsia"/>
          <w:b w:val="0"/>
          <w:color w:val="000000" w:themeColor="text1"/>
          <w:sz w:val="24"/>
          <w:szCs w:val="24"/>
        </w:rPr>
        <w:t>熟悉人社局</w:t>
      </w:r>
      <w:r>
        <w:rPr>
          <w:rFonts w:asciiTheme="minorEastAsia" w:eastAsiaTheme="minorEastAsia" w:hAnsiTheme="minorEastAsia" w:cstheme="minorEastAsia" w:hint="eastAsia"/>
          <w:b w:val="0"/>
          <w:color w:val="000000" w:themeColor="text1"/>
          <w:sz w:val="24"/>
          <w:szCs w:val="24"/>
        </w:rPr>
        <w:t>OA</w:t>
      </w:r>
      <w:r>
        <w:rPr>
          <w:rFonts w:asciiTheme="minorEastAsia" w:eastAsiaTheme="minorEastAsia" w:hAnsiTheme="minorEastAsia" w:cstheme="minorEastAsia" w:hint="eastAsia"/>
          <w:b w:val="0"/>
          <w:color w:val="000000" w:themeColor="text1"/>
          <w:sz w:val="24"/>
          <w:szCs w:val="24"/>
        </w:rPr>
        <w:t>办公平台系统，</w:t>
      </w:r>
      <w:r>
        <w:rPr>
          <w:rFonts w:asciiTheme="minorEastAsia" w:eastAsiaTheme="minorEastAsia" w:hAnsiTheme="minorEastAsia" w:cstheme="minorEastAsia" w:hint="eastAsia"/>
          <w:b w:val="0"/>
          <w:color w:val="000000" w:themeColor="text1"/>
          <w:sz w:val="24"/>
          <w:szCs w:val="24"/>
        </w:rPr>
        <w:t>不能</w:t>
      </w:r>
      <w:r>
        <w:rPr>
          <w:rFonts w:asciiTheme="minorEastAsia" w:eastAsiaTheme="minorEastAsia" w:hAnsiTheme="minorEastAsia" w:cstheme="minorEastAsia" w:hint="eastAsia"/>
          <w:b w:val="0"/>
          <w:color w:val="000000" w:themeColor="text1"/>
          <w:sz w:val="24"/>
          <w:szCs w:val="24"/>
        </w:rPr>
        <w:t>及时解决客户端出现的各类问题，</w:t>
      </w:r>
      <w:r>
        <w:rPr>
          <w:rFonts w:asciiTheme="minorEastAsia" w:eastAsiaTheme="minorEastAsia" w:hAnsiTheme="minorEastAsia" w:cstheme="minorEastAsia" w:hint="eastAsia"/>
          <w:b w:val="0"/>
          <w:color w:val="000000" w:themeColor="text1"/>
          <w:sz w:val="24"/>
          <w:szCs w:val="24"/>
        </w:rPr>
        <w:t>不能</w:t>
      </w:r>
      <w:r>
        <w:rPr>
          <w:rFonts w:asciiTheme="minorEastAsia" w:eastAsiaTheme="minorEastAsia" w:hAnsiTheme="minorEastAsia" w:cstheme="minorEastAsia" w:hint="eastAsia"/>
          <w:b w:val="0"/>
          <w:color w:val="000000" w:themeColor="text1"/>
          <w:sz w:val="24"/>
          <w:szCs w:val="24"/>
        </w:rPr>
        <w:t>保障平台的正常运行</w:t>
      </w:r>
      <w:r>
        <w:rPr>
          <w:rFonts w:asciiTheme="minorEastAsia" w:eastAsiaTheme="minorEastAsia" w:hAnsiTheme="minorEastAsia" w:cstheme="minorEastAsia" w:hint="eastAsia"/>
          <w:b w:val="0"/>
          <w:color w:val="000000" w:themeColor="text1"/>
          <w:sz w:val="24"/>
          <w:szCs w:val="24"/>
        </w:rPr>
        <w:t>的，不得分</w:t>
      </w:r>
      <w:r>
        <w:rPr>
          <w:rFonts w:asciiTheme="minorEastAsia" w:eastAsiaTheme="minorEastAsia" w:hAnsiTheme="minorEastAsia" w:cstheme="minorEastAsia" w:hint="eastAsia"/>
          <w:b w:val="0"/>
          <w:color w:val="000000" w:themeColor="text1"/>
          <w:sz w:val="24"/>
          <w:szCs w:val="24"/>
        </w:rPr>
        <w:t>；</w:t>
      </w:r>
    </w:p>
    <w:p w:rsidR="00E9177D" w:rsidRDefault="00E72259">
      <w:pPr>
        <w:pStyle w:val="4"/>
        <w:keepNext w:val="0"/>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b</w:t>
      </w:r>
      <w:r>
        <w:rPr>
          <w:rFonts w:asciiTheme="minorEastAsia" w:eastAsiaTheme="minorEastAsia" w:hAnsiTheme="minorEastAsia" w:cstheme="minorEastAsia" w:hint="eastAsia"/>
          <w:b w:val="0"/>
          <w:color w:val="000000" w:themeColor="text1"/>
          <w:sz w:val="24"/>
          <w:szCs w:val="24"/>
        </w:rPr>
        <w:t>熟悉社保中心</w:t>
      </w:r>
      <w:r>
        <w:rPr>
          <w:rFonts w:asciiTheme="minorEastAsia" w:eastAsiaTheme="minorEastAsia" w:hAnsiTheme="minorEastAsia" w:cstheme="minorEastAsia" w:hint="eastAsia"/>
          <w:b w:val="0"/>
          <w:color w:val="000000" w:themeColor="text1"/>
          <w:sz w:val="24"/>
          <w:szCs w:val="24"/>
        </w:rPr>
        <w:t>OA</w:t>
      </w:r>
      <w:r>
        <w:rPr>
          <w:rFonts w:asciiTheme="minorEastAsia" w:eastAsiaTheme="minorEastAsia" w:hAnsiTheme="minorEastAsia" w:cstheme="minorEastAsia" w:hint="eastAsia"/>
          <w:b w:val="0"/>
          <w:color w:val="000000" w:themeColor="text1"/>
          <w:sz w:val="24"/>
          <w:szCs w:val="24"/>
        </w:rPr>
        <w:t>办公平台系统和服务器的数据备份，保障系统平台的正</w:t>
      </w:r>
      <w:r>
        <w:rPr>
          <w:rFonts w:asciiTheme="minorEastAsia" w:eastAsiaTheme="minorEastAsia" w:hAnsiTheme="minorEastAsia" w:cstheme="minorEastAsia" w:hint="eastAsia"/>
          <w:b w:val="0"/>
          <w:color w:val="000000" w:themeColor="text1"/>
          <w:sz w:val="24"/>
          <w:szCs w:val="24"/>
        </w:rPr>
        <w:lastRenderedPageBreak/>
        <w:t>常运行</w:t>
      </w:r>
      <w:r>
        <w:rPr>
          <w:rFonts w:asciiTheme="minorEastAsia" w:eastAsiaTheme="minorEastAsia" w:hAnsiTheme="minorEastAsia" w:cstheme="minorEastAsia" w:hint="eastAsia"/>
          <w:b w:val="0"/>
          <w:color w:val="000000" w:themeColor="text1"/>
          <w:sz w:val="24"/>
          <w:szCs w:val="24"/>
        </w:rPr>
        <w:t>，得</w:t>
      </w:r>
      <w:r>
        <w:rPr>
          <w:rFonts w:asciiTheme="minorEastAsia" w:eastAsiaTheme="minorEastAsia" w:hAnsiTheme="minorEastAsia" w:cstheme="minorEastAsia" w:hint="eastAsia"/>
          <w:b w:val="0"/>
          <w:color w:val="000000" w:themeColor="text1"/>
          <w:sz w:val="24"/>
          <w:szCs w:val="24"/>
        </w:rPr>
        <w:t>2</w:t>
      </w:r>
      <w:r>
        <w:rPr>
          <w:rFonts w:asciiTheme="minorEastAsia" w:eastAsiaTheme="minorEastAsia" w:hAnsiTheme="minorEastAsia" w:cstheme="minorEastAsia" w:hint="eastAsia"/>
          <w:b w:val="0"/>
          <w:color w:val="000000" w:themeColor="text1"/>
          <w:sz w:val="24"/>
          <w:szCs w:val="24"/>
        </w:rPr>
        <w:t>分；</w:t>
      </w:r>
      <w:r>
        <w:rPr>
          <w:rFonts w:asciiTheme="minorEastAsia" w:eastAsiaTheme="minorEastAsia" w:hAnsiTheme="minorEastAsia" w:cstheme="minorEastAsia" w:hint="eastAsia"/>
          <w:b w:val="0"/>
          <w:color w:val="000000" w:themeColor="text1"/>
          <w:sz w:val="24"/>
          <w:szCs w:val="24"/>
        </w:rPr>
        <w:t>不</w:t>
      </w:r>
      <w:r>
        <w:rPr>
          <w:rFonts w:asciiTheme="minorEastAsia" w:eastAsiaTheme="minorEastAsia" w:hAnsiTheme="minorEastAsia" w:cstheme="minorEastAsia" w:hint="eastAsia"/>
          <w:b w:val="0"/>
          <w:color w:val="000000" w:themeColor="text1"/>
          <w:sz w:val="24"/>
          <w:szCs w:val="24"/>
        </w:rPr>
        <w:t>熟悉社保中心</w:t>
      </w:r>
      <w:r>
        <w:rPr>
          <w:rFonts w:asciiTheme="minorEastAsia" w:eastAsiaTheme="minorEastAsia" w:hAnsiTheme="minorEastAsia" w:cstheme="minorEastAsia" w:hint="eastAsia"/>
          <w:b w:val="0"/>
          <w:color w:val="000000" w:themeColor="text1"/>
          <w:sz w:val="24"/>
          <w:szCs w:val="24"/>
        </w:rPr>
        <w:t>OA</w:t>
      </w:r>
      <w:r>
        <w:rPr>
          <w:rFonts w:asciiTheme="minorEastAsia" w:eastAsiaTheme="minorEastAsia" w:hAnsiTheme="minorEastAsia" w:cstheme="minorEastAsia" w:hint="eastAsia"/>
          <w:b w:val="0"/>
          <w:color w:val="000000" w:themeColor="text1"/>
          <w:sz w:val="24"/>
          <w:szCs w:val="24"/>
        </w:rPr>
        <w:t>办公平台系统和服务器的数据备份，</w:t>
      </w:r>
      <w:r>
        <w:rPr>
          <w:rFonts w:asciiTheme="minorEastAsia" w:eastAsiaTheme="minorEastAsia" w:hAnsiTheme="minorEastAsia" w:cstheme="minorEastAsia" w:hint="eastAsia"/>
          <w:b w:val="0"/>
          <w:color w:val="000000" w:themeColor="text1"/>
          <w:sz w:val="24"/>
          <w:szCs w:val="24"/>
        </w:rPr>
        <w:t>不能</w:t>
      </w:r>
      <w:r>
        <w:rPr>
          <w:rFonts w:asciiTheme="minorEastAsia" w:eastAsiaTheme="minorEastAsia" w:hAnsiTheme="minorEastAsia" w:cstheme="minorEastAsia" w:hint="eastAsia"/>
          <w:b w:val="0"/>
          <w:color w:val="000000" w:themeColor="text1"/>
          <w:sz w:val="24"/>
          <w:szCs w:val="24"/>
        </w:rPr>
        <w:t>保障系统平台的正常运行</w:t>
      </w:r>
      <w:r>
        <w:rPr>
          <w:rFonts w:asciiTheme="minorEastAsia" w:eastAsiaTheme="minorEastAsia" w:hAnsiTheme="minorEastAsia" w:cstheme="minorEastAsia" w:hint="eastAsia"/>
          <w:b w:val="0"/>
          <w:color w:val="000000" w:themeColor="text1"/>
          <w:sz w:val="24"/>
          <w:szCs w:val="24"/>
        </w:rPr>
        <w:t>的，不得分；</w:t>
      </w:r>
    </w:p>
    <w:p w:rsidR="00E9177D" w:rsidRDefault="00E72259">
      <w:pPr>
        <w:pStyle w:val="4"/>
        <w:keepNext w:val="0"/>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c</w:t>
      </w:r>
      <w:r>
        <w:rPr>
          <w:rFonts w:asciiTheme="minorEastAsia" w:eastAsiaTheme="minorEastAsia" w:hAnsiTheme="minorEastAsia" w:cstheme="minorEastAsia" w:hint="eastAsia"/>
          <w:b w:val="0"/>
          <w:color w:val="000000" w:themeColor="text1"/>
          <w:sz w:val="24"/>
          <w:szCs w:val="24"/>
        </w:rPr>
        <w:t>熟悉各类党政电子系统，协助指导工作人员填写各类表单</w:t>
      </w:r>
      <w:r>
        <w:rPr>
          <w:rFonts w:asciiTheme="minorEastAsia" w:eastAsiaTheme="minorEastAsia" w:hAnsiTheme="minorEastAsia" w:cstheme="minorEastAsia" w:hint="eastAsia"/>
          <w:b w:val="0"/>
          <w:color w:val="000000" w:themeColor="text1"/>
          <w:sz w:val="24"/>
          <w:szCs w:val="24"/>
        </w:rPr>
        <w:t>，得</w:t>
      </w:r>
      <w:r>
        <w:rPr>
          <w:rFonts w:asciiTheme="minorEastAsia" w:eastAsiaTheme="minorEastAsia" w:hAnsiTheme="minorEastAsia" w:cstheme="minorEastAsia" w:hint="eastAsia"/>
          <w:b w:val="0"/>
          <w:color w:val="000000" w:themeColor="text1"/>
          <w:sz w:val="24"/>
          <w:szCs w:val="24"/>
        </w:rPr>
        <w:t>2</w:t>
      </w:r>
      <w:r>
        <w:rPr>
          <w:rFonts w:asciiTheme="minorEastAsia" w:eastAsiaTheme="minorEastAsia" w:hAnsiTheme="minorEastAsia" w:cstheme="minorEastAsia" w:hint="eastAsia"/>
          <w:b w:val="0"/>
          <w:color w:val="000000" w:themeColor="text1"/>
          <w:sz w:val="24"/>
          <w:szCs w:val="24"/>
        </w:rPr>
        <w:t>分；</w:t>
      </w:r>
      <w:r>
        <w:rPr>
          <w:rFonts w:asciiTheme="minorEastAsia" w:eastAsiaTheme="minorEastAsia" w:hAnsiTheme="minorEastAsia" w:cstheme="minorEastAsia" w:hint="eastAsia"/>
          <w:b w:val="0"/>
          <w:color w:val="000000" w:themeColor="text1"/>
          <w:sz w:val="24"/>
          <w:szCs w:val="24"/>
        </w:rPr>
        <w:t>不</w:t>
      </w:r>
      <w:r>
        <w:rPr>
          <w:rFonts w:asciiTheme="minorEastAsia" w:eastAsiaTheme="minorEastAsia" w:hAnsiTheme="minorEastAsia" w:cstheme="minorEastAsia" w:hint="eastAsia"/>
          <w:b w:val="0"/>
          <w:color w:val="000000" w:themeColor="text1"/>
          <w:sz w:val="24"/>
          <w:szCs w:val="24"/>
        </w:rPr>
        <w:t>熟悉各类党政电子系统，</w:t>
      </w:r>
      <w:r>
        <w:rPr>
          <w:rFonts w:asciiTheme="minorEastAsia" w:eastAsiaTheme="minorEastAsia" w:hAnsiTheme="minorEastAsia" w:cstheme="minorEastAsia" w:hint="eastAsia"/>
          <w:b w:val="0"/>
          <w:color w:val="000000" w:themeColor="text1"/>
          <w:sz w:val="24"/>
          <w:szCs w:val="24"/>
        </w:rPr>
        <w:t>不能</w:t>
      </w:r>
      <w:r>
        <w:rPr>
          <w:rFonts w:asciiTheme="minorEastAsia" w:eastAsiaTheme="minorEastAsia" w:hAnsiTheme="minorEastAsia" w:cstheme="minorEastAsia" w:hint="eastAsia"/>
          <w:b w:val="0"/>
          <w:color w:val="000000" w:themeColor="text1"/>
          <w:sz w:val="24"/>
          <w:szCs w:val="24"/>
        </w:rPr>
        <w:t>协助指导工作人员填写各类表单</w:t>
      </w:r>
      <w:r>
        <w:rPr>
          <w:rFonts w:asciiTheme="minorEastAsia" w:eastAsiaTheme="minorEastAsia" w:hAnsiTheme="minorEastAsia" w:cstheme="minorEastAsia" w:hint="eastAsia"/>
          <w:b w:val="0"/>
          <w:color w:val="000000" w:themeColor="text1"/>
          <w:sz w:val="24"/>
          <w:szCs w:val="24"/>
        </w:rPr>
        <w:t>，不得分；</w:t>
      </w:r>
    </w:p>
    <w:p w:rsidR="00E9177D" w:rsidRDefault="00E72259">
      <w:pPr>
        <w:pStyle w:val="4"/>
        <w:keepNext w:val="0"/>
        <w:adjustRightInd w:val="0"/>
        <w:snapToGrid w:val="0"/>
        <w:spacing w:line="240" w:lineRule="atLeast"/>
        <w:ind w:firstLineChars="200" w:firstLine="480"/>
        <w:jc w:val="both"/>
        <w:rPr>
          <w:rFonts w:asciiTheme="minorEastAsia" w:eastAsiaTheme="minorEastAsia" w:hAnsiTheme="minorEastAsia" w:cstheme="minorEastAsia"/>
          <w:b w:val="0"/>
          <w:color w:val="000000" w:themeColor="text1"/>
          <w:sz w:val="24"/>
          <w:szCs w:val="24"/>
        </w:rPr>
      </w:pPr>
      <w:r>
        <w:rPr>
          <w:rFonts w:asciiTheme="minorEastAsia" w:eastAsiaTheme="minorEastAsia" w:hAnsiTheme="minorEastAsia" w:cstheme="minorEastAsia" w:hint="eastAsia"/>
          <w:b w:val="0"/>
          <w:color w:val="000000" w:themeColor="text1"/>
          <w:sz w:val="24"/>
          <w:szCs w:val="24"/>
        </w:rPr>
        <w:t>d</w:t>
      </w:r>
      <w:r>
        <w:rPr>
          <w:rFonts w:asciiTheme="minorEastAsia" w:eastAsiaTheme="minorEastAsia" w:hAnsiTheme="minorEastAsia" w:cstheme="minorEastAsia" w:hint="eastAsia"/>
          <w:b w:val="0"/>
          <w:color w:val="000000" w:themeColor="text1"/>
          <w:sz w:val="24"/>
          <w:szCs w:val="24"/>
        </w:rPr>
        <w:t>熟悉社保的业务系统，及时解决由操作系统引起的业务系统的各类问题，出现后台问题及时反馈给信息管理部门，快速有效的保障业务部门的正常工作</w:t>
      </w:r>
      <w:r>
        <w:rPr>
          <w:rFonts w:asciiTheme="minorEastAsia" w:eastAsiaTheme="minorEastAsia" w:hAnsiTheme="minorEastAsia" w:cstheme="minorEastAsia" w:hint="eastAsia"/>
          <w:b w:val="0"/>
          <w:color w:val="000000" w:themeColor="text1"/>
          <w:sz w:val="24"/>
          <w:szCs w:val="24"/>
        </w:rPr>
        <w:t>的，</w:t>
      </w:r>
      <w:r>
        <w:rPr>
          <w:rFonts w:asciiTheme="minorEastAsia" w:eastAsiaTheme="minorEastAsia" w:hAnsiTheme="minorEastAsia" w:cstheme="minorEastAsia" w:hint="eastAsia"/>
          <w:b w:val="0"/>
          <w:color w:val="000000" w:themeColor="text1"/>
          <w:sz w:val="24"/>
          <w:szCs w:val="24"/>
        </w:rPr>
        <w:t>得</w:t>
      </w:r>
      <w:r>
        <w:rPr>
          <w:rFonts w:asciiTheme="minorEastAsia" w:eastAsiaTheme="minorEastAsia" w:hAnsiTheme="minorEastAsia" w:cstheme="minorEastAsia" w:hint="eastAsia"/>
          <w:b w:val="0"/>
          <w:color w:val="000000" w:themeColor="text1"/>
          <w:sz w:val="24"/>
          <w:szCs w:val="24"/>
        </w:rPr>
        <w:t>2</w:t>
      </w:r>
      <w:r>
        <w:rPr>
          <w:rFonts w:asciiTheme="minorEastAsia" w:eastAsiaTheme="minorEastAsia" w:hAnsiTheme="minorEastAsia" w:cstheme="minorEastAsia" w:hint="eastAsia"/>
          <w:b w:val="0"/>
          <w:color w:val="000000" w:themeColor="text1"/>
          <w:sz w:val="24"/>
          <w:szCs w:val="24"/>
        </w:rPr>
        <w:t>分</w:t>
      </w:r>
      <w:r>
        <w:rPr>
          <w:rFonts w:asciiTheme="minorEastAsia" w:eastAsiaTheme="minorEastAsia" w:hAnsiTheme="minorEastAsia" w:cstheme="minorEastAsia" w:hint="eastAsia"/>
          <w:b w:val="0"/>
          <w:color w:val="000000" w:themeColor="text1"/>
          <w:sz w:val="24"/>
          <w:szCs w:val="24"/>
        </w:rPr>
        <w:t>；</w:t>
      </w:r>
      <w:r>
        <w:rPr>
          <w:rFonts w:asciiTheme="minorEastAsia" w:eastAsiaTheme="minorEastAsia" w:hAnsiTheme="minorEastAsia" w:cstheme="minorEastAsia" w:hint="eastAsia"/>
          <w:b w:val="0"/>
          <w:color w:val="000000" w:themeColor="text1"/>
          <w:sz w:val="24"/>
          <w:szCs w:val="24"/>
        </w:rPr>
        <w:t>不</w:t>
      </w:r>
      <w:r>
        <w:rPr>
          <w:rFonts w:asciiTheme="minorEastAsia" w:eastAsiaTheme="minorEastAsia" w:hAnsiTheme="minorEastAsia" w:cstheme="minorEastAsia" w:hint="eastAsia"/>
          <w:b w:val="0"/>
          <w:color w:val="000000" w:themeColor="text1"/>
          <w:sz w:val="24"/>
          <w:szCs w:val="24"/>
        </w:rPr>
        <w:t>熟悉社保的业务系统，</w:t>
      </w:r>
      <w:r>
        <w:rPr>
          <w:rFonts w:asciiTheme="minorEastAsia" w:eastAsiaTheme="minorEastAsia" w:hAnsiTheme="minorEastAsia" w:cstheme="minorEastAsia" w:hint="eastAsia"/>
          <w:b w:val="0"/>
          <w:color w:val="000000" w:themeColor="text1"/>
          <w:sz w:val="24"/>
          <w:szCs w:val="24"/>
        </w:rPr>
        <w:t>不能</w:t>
      </w:r>
      <w:r>
        <w:rPr>
          <w:rFonts w:asciiTheme="minorEastAsia" w:eastAsiaTheme="minorEastAsia" w:hAnsiTheme="minorEastAsia" w:cstheme="minorEastAsia" w:hint="eastAsia"/>
          <w:b w:val="0"/>
          <w:color w:val="000000" w:themeColor="text1"/>
          <w:sz w:val="24"/>
          <w:szCs w:val="24"/>
        </w:rPr>
        <w:t>及时解决由操作系统引起的业务系统的各类问题</w:t>
      </w:r>
      <w:r>
        <w:rPr>
          <w:rFonts w:asciiTheme="minorEastAsia" w:eastAsiaTheme="minorEastAsia" w:hAnsiTheme="minorEastAsia" w:cstheme="minorEastAsia" w:hint="eastAsia"/>
          <w:b w:val="0"/>
          <w:color w:val="000000" w:themeColor="text1"/>
          <w:sz w:val="24"/>
          <w:szCs w:val="24"/>
        </w:rPr>
        <w:t>，不能</w:t>
      </w:r>
      <w:r>
        <w:rPr>
          <w:rFonts w:asciiTheme="minorEastAsia" w:eastAsiaTheme="minorEastAsia" w:hAnsiTheme="minorEastAsia" w:cstheme="minorEastAsia" w:hint="eastAsia"/>
          <w:b w:val="0"/>
          <w:color w:val="000000" w:themeColor="text1"/>
          <w:sz w:val="24"/>
          <w:szCs w:val="24"/>
        </w:rPr>
        <w:t>快速有效的保障业务部门正常工作</w:t>
      </w:r>
      <w:r>
        <w:rPr>
          <w:rFonts w:asciiTheme="minorEastAsia" w:eastAsiaTheme="minorEastAsia" w:hAnsiTheme="minorEastAsia" w:cstheme="minorEastAsia" w:hint="eastAsia"/>
          <w:b w:val="0"/>
          <w:color w:val="000000" w:themeColor="text1"/>
          <w:sz w:val="24"/>
          <w:szCs w:val="24"/>
        </w:rPr>
        <w:t>的，不得分；</w:t>
      </w:r>
    </w:p>
    <w:p w:rsidR="00E9177D" w:rsidRDefault="00E72259">
      <w:pPr>
        <w:ind w:firstLineChars="200" w:firstLine="480"/>
        <w:rPr>
          <w:rFonts w:eastAsiaTheme="minorEastAsia"/>
          <w:color w:val="000000" w:themeColor="text1"/>
        </w:rPr>
      </w:pPr>
      <w:r>
        <w:rPr>
          <w:rFonts w:asciiTheme="minorEastAsia" w:eastAsiaTheme="minorEastAsia" w:hAnsiTheme="minorEastAsia" w:cstheme="minorEastAsia" w:hint="eastAsia"/>
          <w:color w:val="000000" w:themeColor="text1"/>
          <w:sz w:val="24"/>
          <w:szCs w:val="24"/>
        </w:rPr>
        <w:t>e</w:t>
      </w:r>
      <w:r>
        <w:rPr>
          <w:rFonts w:asciiTheme="minorEastAsia" w:eastAsiaTheme="minorEastAsia" w:hAnsiTheme="minorEastAsia" w:cstheme="minorEastAsia" w:hint="eastAsia"/>
          <w:color w:val="000000" w:themeColor="text1"/>
          <w:sz w:val="24"/>
          <w:szCs w:val="24"/>
        </w:rPr>
        <w:t>保密制度承诺。对各类党政电子系统录入的数据、社保相关数据有保密制度承诺的，得</w:t>
      </w:r>
      <w:r>
        <w:rPr>
          <w:rFonts w:asciiTheme="minorEastAsia" w:eastAsiaTheme="minorEastAsia" w:hAnsiTheme="minorEastAsia" w:cstheme="minorEastAsia" w:hint="eastAsia"/>
          <w:color w:val="000000" w:themeColor="text1"/>
          <w:sz w:val="24"/>
          <w:szCs w:val="24"/>
        </w:rPr>
        <w:t>2</w:t>
      </w:r>
      <w:r>
        <w:rPr>
          <w:rFonts w:asciiTheme="minorEastAsia" w:eastAsiaTheme="minorEastAsia" w:hAnsiTheme="minorEastAsia" w:cstheme="minorEastAsia" w:hint="eastAsia"/>
          <w:color w:val="000000" w:themeColor="text1"/>
          <w:sz w:val="24"/>
          <w:szCs w:val="24"/>
        </w:rPr>
        <w:t>分；没有保密制度承诺的，不得分。</w:t>
      </w:r>
    </w:p>
    <w:p w:rsidR="00E9177D" w:rsidRDefault="00E72259">
      <w:pPr>
        <w:numPr>
          <w:ilvl w:val="4"/>
          <w:numId w:val="1"/>
        </w:numPr>
        <w:tabs>
          <w:tab w:val="left" w:pos="525"/>
          <w:tab w:val="left" w:pos="945"/>
          <w:tab w:val="left" w:pos="1155"/>
        </w:tabs>
        <w:adjustRightInd w:val="0"/>
        <w:snapToGrid w:val="0"/>
        <w:spacing w:line="240" w:lineRule="atLeast"/>
        <w:ind w:left="0" w:firstLineChars="200" w:firstLine="482"/>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综合评价（</w:t>
      </w:r>
      <w:r>
        <w:rPr>
          <w:rFonts w:asciiTheme="minorEastAsia" w:eastAsiaTheme="minorEastAsia" w:hAnsiTheme="minorEastAsia" w:cstheme="minorEastAsia" w:hint="eastAsia"/>
          <w:b/>
          <w:bCs/>
          <w:color w:val="000000" w:themeColor="text1"/>
          <w:sz w:val="24"/>
          <w:szCs w:val="24"/>
        </w:rPr>
        <w:t>7</w:t>
      </w:r>
      <w:r>
        <w:rPr>
          <w:rFonts w:asciiTheme="minorEastAsia" w:eastAsiaTheme="minorEastAsia" w:hAnsiTheme="minorEastAsia" w:cstheme="minorEastAsia" w:hint="eastAsia"/>
          <w:b/>
          <w:bCs/>
          <w:color w:val="000000" w:themeColor="text1"/>
          <w:sz w:val="24"/>
          <w:szCs w:val="24"/>
        </w:rPr>
        <w:t>分）</w:t>
      </w:r>
    </w:p>
    <w:p w:rsidR="00E9177D" w:rsidRDefault="00E72259">
      <w:pPr>
        <w:pStyle w:val="a3"/>
        <w:tabs>
          <w:tab w:val="left" w:pos="1155"/>
        </w:tabs>
        <w:adjustRightInd w:val="0"/>
        <w:snapToGrid w:val="0"/>
        <w:spacing w:line="240" w:lineRule="atLeast"/>
        <w:ind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a</w:t>
      </w:r>
      <w:r>
        <w:rPr>
          <w:rFonts w:asciiTheme="minorEastAsia" w:eastAsiaTheme="minorEastAsia" w:hAnsiTheme="minorEastAsia" w:cstheme="minorEastAsia" w:hint="eastAsia"/>
          <w:bCs/>
          <w:color w:val="000000" w:themeColor="text1"/>
          <w:sz w:val="24"/>
        </w:rPr>
        <w:t>投标文件的规范性、表述清晰程度（</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pStyle w:val="a3"/>
        <w:tabs>
          <w:tab w:val="left" w:pos="1155"/>
        </w:tabs>
        <w:adjustRightInd w:val="0"/>
        <w:snapToGrid w:val="0"/>
        <w:spacing w:line="240" w:lineRule="atLeast"/>
        <w:ind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b</w:t>
      </w:r>
      <w:r>
        <w:rPr>
          <w:rFonts w:asciiTheme="minorEastAsia" w:eastAsiaTheme="minorEastAsia" w:hAnsiTheme="minorEastAsia" w:cstheme="minorEastAsia" w:hint="eastAsia"/>
          <w:bCs/>
          <w:color w:val="000000" w:themeColor="text1"/>
          <w:sz w:val="24"/>
        </w:rPr>
        <w:t>业绩（</w:t>
      </w:r>
      <w:r>
        <w:rPr>
          <w:rFonts w:asciiTheme="minorEastAsia" w:eastAsiaTheme="minorEastAsia" w:hAnsiTheme="minorEastAsia" w:cstheme="minorEastAsia" w:hint="eastAsia"/>
          <w:bCs/>
          <w:color w:val="000000" w:themeColor="text1"/>
          <w:sz w:val="24"/>
        </w:rPr>
        <w:t>2</w:t>
      </w:r>
      <w:r>
        <w:rPr>
          <w:rFonts w:asciiTheme="minorEastAsia" w:eastAsiaTheme="minorEastAsia" w:hAnsiTheme="minorEastAsia" w:cstheme="minorEastAsia" w:hint="eastAsia"/>
          <w:bCs/>
          <w:color w:val="000000" w:themeColor="text1"/>
          <w:sz w:val="24"/>
        </w:rPr>
        <w:t>分）：</w:t>
      </w:r>
    </w:p>
    <w:p w:rsidR="00E9177D" w:rsidRDefault="00E72259" w:rsidP="00711AC6">
      <w:pPr>
        <w:pStyle w:val="a3"/>
        <w:tabs>
          <w:tab w:val="left" w:pos="1155"/>
        </w:tabs>
        <w:adjustRightInd w:val="0"/>
        <w:snapToGrid w:val="0"/>
        <w:spacing w:line="240" w:lineRule="atLeast"/>
        <w:ind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投标人近三年已经完成或目前正在履行的类似的业绩合同，以提供的合同或发票复印件为准，有</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个得</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分，最高得</w:t>
      </w:r>
      <w:r>
        <w:rPr>
          <w:rFonts w:asciiTheme="minorEastAsia" w:eastAsiaTheme="minorEastAsia" w:hAnsiTheme="minorEastAsia" w:cstheme="minorEastAsia" w:hint="eastAsia"/>
          <w:bCs/>
          <w:color w:val="000000" w:themeColor="text1"/>
          <w:sz w:val="24"/>
        </w:rPr>
        <w:t>2</w:t>
      </w:r>
      <w:r>
        <w:rPr>
          <w:rFonts w:asciiTheme="minorEastAsia" w:eastAsiaTheme="minorEastAsia" w:hAnsiTheme="minorEastAsia" w:cstheme="minorEastAsia" w:hint="eastAsia"/>
          <w:bCs/>
          <w:color w:val="000000" w:themeColor="text1"/>
          <w:sz w:val="24"/>
        </w:rPr>
        <w:t>分；</w:t>
      </w:r>
    </w:p>
    <w:p w:rsidR="00E9177D" w:rsidRDefault="00E72259">
      <w:pPr>
        <w:pStyle w:val="a3"/>
        <w:tabs>
          <w:tab w:val="left" w:pos="1155"/>
        </w:tabs>
        <w:adjustRightInd w:val="0"/>
        <w:snapToGrid w:val="0"/>
        <w:spacing w:line="240" w:lineRule="atLeast"/>
        <w:ind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c</w:t>
      </w:r>
      <w:r>
        <w:rPr>
          <w:rFonts w:asciiTheme="minorEastAsia" w:eastAsiaTheme="minorEastAsia" w:hAnsiTheme="minorEastAsia" w:cstheme="minorEastAsia" w:hint="eastAsia"/>
          <w:bCs/>
          <w:color w:val="000000" w:themeColor="text1"/>
          <w:sz w:val="24"/>
        </w:rPr>
        <w:t>未被“信用中国”网站（</w:t>
      </w:r>
      <w:hyperlink r:id="rId7" w:history="1">
        <w:r>
          <w:rPr>
            <w:rFonts w:asciiTheme="minorEastAsia" w:eastAsiaTheme="minorEastAsia" w:hAnsiTheme="minorEastAsia" w:cstheme="minorEastAsia" w:hint="eastAsia"/>
            <w:bCs/>
            <w:color w:val="000000" w:themeColor="text1"/>
            <w:sz w:val="24"/>
          </w:rPr>
          <w:t>www.creditchina.gov.cn</w:t>
        </w:r>
      </w:hyperlink>
      <w:r>
        <w:rPr>
          <w:rFonts w:asciiTheme="minorEastAsia" w:eastAsiaTheme="minorEastAsia" w:hAnsiTheme="minorEastAsia" w:cstheme="minorEastAsia" w:hint="eastAsia"/>
          <w:bCs/>
          <w:color w:val="000000" w:themeColor="text1"/>
          <w:sz w:val="24"/>
        </w:rPr>
        <w:t>）、中国政府采购网</w:t>
      </w:r>
      <w:r>
        <w:rPr>
          <w:rFonts w:asciiTheme="minorEastAsia" w:eastAsiaTheme="minorEastAsia" w:hAnsiTheme="minorEastAsia" w:cstheme="minorEastAsia" w:hint="eastAsia"/>
          <w:bCs/>
          <w:color w:val="000000" w:themeColor="text1"/>
          <w:sz w:val="24"/>
        </w:rPr>
        <w:t>(www.ccgp.gov.cn)</w:t>
      </w:r>
      <w:r>
        <w:rPr>
          <w:rFonts w:asciiTheme="minorEastAsia" w:eastAsiaTheme="minorEastAsia" w:hAnsiTheme="minorEastAsia" w:cstheme="minorEastAsia" w:hint="eastAsia"/>
          <w:bCs/>
          <w:color w:val="000000" w:themeColor="text1"/>
          <w:sz w:val="24"/>
        </w:rPr>
        <w:t>列入失信被执行人、重大税收违法案件当事人名单、政府采购严重违法失信行为记录名单（提供查询截图放入投标文件中）（</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pStyle w:val="a3"/>
        <w:tabs>
          <w:tab w:val="left" w:pos="1155"/>
        </w:tabs>
        <w:adjustRightInd w:val="0"/>
        <w:snapToGrid w:val="0"/>
        <w:spacing w:line="240" w:lineRule="atLeast"/>
        <w:ind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d</w:t>
      </w:r>
      <w:r>
        <w:rPr>
          <w:rFonts w:asciiTheme="minorEastAsia" w:eastAsiaTheme="minorEastAsia" w:hAnsiTheme="minorEastAsia" w:cstheme="minorEastAsia" w:hint="eastAsia"/>
          <w:bCs/>
          <w:color w:val="000000" w:themeColor="text1"/>
          <w:sz w:val="24"/>
        </w:rPr>
        <w:t>报价人近三个月中任意一个月份</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color w:val="000000" w:themeColor="text1"/>
          <w:sz w:val="24"/>
        </w:rPr>
        <w:t>不含报价当月</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color w:val="000000" w:themeColor="text1"/>
          <w:sz w:val="24"/>
        </w:rPr>
        <w:t>的财务状况报告（资产负债表和利润表）或由会计师事务所出具的近两年中任意一个年度的审计报告和所附已审财务报告复印件（</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pStyle w:val="a3"/>
        <w:tabs>
          <w:tab w:val="left" w:pos="1155"/>
        </w:tabs>
        <w:adjustRightInd w:val="0"/>
        <w:snapToGrid w:val="0"/>
        <w:spacing w:line="240" w:lineRule="atLeast"/>
        <w:ind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e</w:t>
      </w:r>
      <w:r>
        <w:rPr>
          <w:rFonts w:asciiTheme="minorEastAsia" w:eastAsiaTheme="minorEastAsia" w:hAnsiTheme="minorEastAsia" w:cstheme="minorEastAsia" w:hint="eastAsia"/>
          <w:bCs/>
          <w:color w:val="000000" w:themeColor="text1"/>
          <w:sz w:val="24"/>
        </w:rPr>
        <w:t>报价人近三个月中任意一个月份</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color w:val="000000" w:themeColor="text1"/>
          <w:sz w:val="24"/>
        </w:rPr>
        <w:t>不含报价当月</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color w:val="000000" w:themeColor="text1"/>
          <w:sz w:val="24"/>
        </w:rPr>
        <w:t>的依法缴纳</w:t>
      </w:r>
      <w:r>
        <w:rPr>
          <w:rFonts w:asciiTheme="minorEastAsia" w:eastAsiaTheme="minorEastAsia" w:hAnsiTheme="minorEastAsia" w:cstheme="minorEastAsia" w:hint="eastAsia"/>
          <w:bCs/>
          <w:color w:val="000000" w:themeColor="text1"/>
          <w:sz w:val="24"/>
        </w:rPr>
        <w:t>税收的相关材料（提供相关主管部门证明或银行代扣证明）复印件（</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72259">
      <w:pPr>
        <w:pStyle w:val="a3"/>
        <w:tabs>
          <w:tab w:val="left" w:pos="1155"/>
        </w:tabs>
        <w:adjustRightInd w:val="0"/>
        <w:snapToGrid w:val="0"/>
        <w:spacing w:line="240" w:lineRule="atLeast"/>
        <w:ind w:firstLine="480"/>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f</w:t>
      </w:r>
      <w:r>
        <w:rPr>
          <w:rFonts w:asciiTheme="minorEastAsia" w:eastAsiaTheme="minorEastAsia" w:hAnsiTheme="minorEastAsia" w:cstheme="minorEastAsia" w:hint="eastAsia"/>
          <w:bCs/>
          <w:color w:val="000000" w:themeColor="text1"/>
          <w:sz w:val="24"/>
        </w:rPr>
        <w:t>报价人近三个月中任意一个月份</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color w:val="000000" w:themeColor="text1"/>
          <w:sz w:val="24"/>
        </w:rPr>
        <w:t>不含报价当月</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color w:val="000000" w:themeColor="text1"/>
          <w:sz w:val="24"/>
        </w:rPr>
        <w:t>的依法缴纳社会保障资金的相关材料（提供相关主管部门证明或银行代扣证明）复印件（</w:t>
      </w:r>
      <w:r>
        <w:rPr>
          <w:rFonts w:asciiTheme="minorEastAsia" w:eastAsiaTheme="minorEastAsia" w:hAnsiTheme="minorEastAsia" w:cstheme="minorEastAsia" w:hint="eastAsia"/>
          <w:bCs/>
          <w:color w:val="000000" w:themeColor="text1"/>
          <w:sz w:val="24"/>
        </w:rPr>
        <w:t>1</w:t>
      </w:r>
      <w:r>
        <w:rPr>
          <w:rFonts w:asciiTheme="minorEastAsia" w:eastAsiaTheme="minorEastAsia" w:hAnsiTheme="minorEastAsia" w:cstheme="minorEastAsia" w:hint="eastAsia"/>
          <w:bCs/>
          <w:color w:val="000000" w:themeColor="text1"/>
          <w:sz w:val="24"/>
        </w:rPr>
        <w:t>分）；</w:t>
      </w:r>
    </w:p>
    <w:p w:rsidR="00E9177D" w:rsidRDefault="00E9177D">
      <w:pPr>
        <w:adjustRightInd w:val="0"/>
        <w:snapToGrid w:val="0"/>
        <w:spacing w:line="240" w:lineRule="atLeast"/>
        <w:rPr>
          <w:rFonts w:asciiTheme="minorEastAsia" w:eastAsiaTheme="minorEastAsia" w:hAnsiTheme="minorEastAsia" w:cstheme="minorEastAsia"/>
          <w:color w:val="000000" w:themeColor="text1"/>
        </w:rPr>
      </w:pPr>
    </w:p>
    <w:sectPr w:rsidR="00E9177D" w:rsidSect="00E9177D">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259" w:rsidRDefault="00E72259" w:rsidP="00711AC6">
      <w:r>
        <w:separator/>
      </w:r>
    </w:p>
  </w:endnote>
  <w:endnote w:type="continuationSeparator" w:id="1">
    <w:p w:rsidR="00E72259" w:rsidRDefault="00E72259" w:rsidP="00711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altName w:val="Arial Unicode MS"/>
    <w:charset w:val="86"/>
    <w:family w:val="modern"/>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259" w:rsidRDefault="00E72259" w:rsidP="00711AC6">
      <w:r>
        <w:separator/>
      </w:r>
    </w:p>
  </w:footnote>
  <w:footnote w:type="continuationSeparator" w:id="1">
    <w:p w:rsidR="00E72259" w:rsidRDefault="00E72259" w:rsidP="00711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987"/>
        </w:tabs>
        <w:ind w:left="987" w:hanging="420"/>
      </w:pPr>
      <w:rPr>
        <w:rFonts w:hint="eastAsia"/>
        <w:b/>
        <w:bCs/>
      </w:r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NiOGIxYWU0N2M4MmM1ZThkYTEzZGZhOWRiZTUxYzUifQ=="/>
  </w:docVars>
  <w:rsids>
    <w:rsidRoot w:val="00E72848"/>
    <w:rsid w:val="00015ABD"/>
    <w:rsid w:val="00064679"/>
    <w:rsid w:val="000B052E"/>
    <w:rsid w:val="00251C13"/>
    <w:rsid w:val="002B5253"/>
    <w:rsid w:val="002D2CEE"/>
    <w:rsid w:val="0030173A"/>
    <w:rsid w:val="0032630F"/>
    <w:rsid w:val="003268E1"/>
    <w:rsid w:val="0039623B"/>
    <w:rsid w:val="003A42FA"/>
    <w:rsid w:val="004540F7"/>
    <w:rsid w:val="0052269C"/>
    <w:rsid w:val="00554F79"/>
    <w:rsid w:val="005B6472"/>
    <w:rsid w:val="00652081"/>
    <w:rsid w:val="006B275E"/>
    <w:rsid w:val="006F6CFA"/>
    <w:rsid w:val="006F74A7"/>
    <w:rsid w:val="00704DA3"/>
    <w:rsid w:val="00711AC6"/>
    <w:rsid w:val="00791A18"/>
    <w:rsid w:val="00881227"/>
    <w:rsid w:val="009A7FAE"/>
    <w:rsid w:val="00A96E7F"/>
    <w:rsid w:val="00AE1FF2"/>
    <w:rsid w:val="00B904BB"/>
    <w:rsid w:val="00BA7C07"/>
    <w:rsid w:val="00C2017E"/>
    <w:rsid w:val="00C337BD"/>
    <w:rsid w:val="00C978CA"/>
    <w:rsid w:val="00DA1103"/>
    <w:rsid w:val="00DE464F"/>
    <w:rsid w:val="00DF2AFB"/>
    <w:rsid w:val="00E50A84"/>
    <w:rsid w:val="00E72259"/>
    <w:rsid w:val="00E72848"/>
    <w:rsid w:val="00E9177D"/>
    <w:rsid w:val="00EE57E2"/>
    <w:rsid w:val="00F70013"/>
    <w:rsid w:val="0B9148B6"/>
    <w:rsid w:val="1191609B"/>
    <w:rsid w:val="1CCD17C7"/>
    <w:rsid w:val="27E17B7E"/>
    <w:rsid w:val="2A3424F1"/>
    <w:rsid w:val="2A7D74CC"/>
    <w:rsid w:val="345C0152"/>
    <w:rsid w:val="3BC20FD8"/>
    <w:rsid w:val="48735ADA"/>
    <w:rsid w:val="4B6422B6"/>
    <w:rsid w:val="4F55059A"/>
    <w:rsid w:val="63D61737"/>
    <w:rsid w:val="65F07CB6"/>
    <w:rsid w:val="761A0AF7"/>
    <w:rsid w:val="7E4F09FB"/>
    <w:rsid w:val="7F1B7F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E9177D"/>
    <w:pPr>
      <w:widowControl w:val="0"/>
      <w:jc w:val="both"/>
    </w:pPr>
    <w:rPr>
      <w:rFonts w:ascii="Times New Roman" w:eastAsia="宋体" w:hAnsi="Times New Roman" w:cs="Times New Roman"/>
      <w:kern w:val="2"/>
      <w:sz w:val="21"/>
    </w:rPr>
  </w:style>
  <w:style w:type="paragraph" w:styleId="4">
    <w:name w:val="heading 4"/>
    <w:basedOn w:val="a"/>
    <w:next w:val="a"/>
    <w:qFormat/>
    <w:rsid w:val="00E9177D"/>
    <w:pPr>
      <w:keepNext/>
      <w:jc w:val="center"/>
      <w:outlineLvl w:val="3"/>
    </w:pPr>
    <w:rPr>
      <w:rFonts w:eastAsia="楷体_GB2312"/>
      <w:b/>
      <w:bCs/>
      <w:sz w:val="1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177D"/>
    <w:pPr>
      <w:ind w:firstLineChars="200" w:firstLine="420"/>
    </w:pPr>
  </w:style>
  <w:style w:type="paragraph" w:styleId="a4">
    <w:name w:val="header"/>
    <w:basedOn w:val="a"/>
    <w:link w:val="Char"/>
    <w:uiPriority w:val="99"/>
    <w:semiHidden/>
    <w:unhideWhenUsed/>
    <w:rsid w:val="00711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1AC6"/>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711AC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1AC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qian</dc:creator>
  <cp:lastModifiedBy>刘辉[社保中心办公室]</cp:lastModifiedBy>
  <cp:revision>3</cp:revision>
  <cp:lastPrinted>2022-08-31T06:36:00Z</cp:lastPrinted>
  <dcterms:created xsi:type="dcterms:W3CDTF">2022-08-24T01:51:00Z</dcterms:created>
  <dcterms:modified xsi:type="dcterms:W3CDTF">2022-08-31T07:19:00Z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011D998D1AC94B73A3962E96D33652D4</vt:lpwstr>
  </property>
</Properties>
</file>