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黑体"/>
          <w:sz w:val="44"/>
          <w:szCs w:val="44"/>
        </w:rPr>
      </w:pPr>
    </w:p>
    <w:p>
      <w:pPr>
        <w:spacing w:line="560" w:lineRule="exact"/>
        <w:jc w:val="center"/>
        <w:rPr>
          <w:rFonts w:ascii="Times New Roman" w:hAnsi="Times New Roman" w:eastAsia="黑体"/>
          <w:sz w:val="44"/>
          <w:szCs w:val="44"/>
        </w:rPr>
      </w:pPr>
      <w:r>
        <w:rPr>
          <w:rFonts w:hint="default" w:ascii="Times New Roman" w:hAnsi="Times New Roman" w:eastAsia="黑体"/>
          <w:sz w:val="44"/>
          <w:szCs w:val="44"/>
        </w:rPr>
        <w:t>无锡市</w:t>
      </w:r>
      <w:r>
        <w:rPr>
          <w:rFonts w:ascii="Times New Roman" w:hAnsi="Times New Roman" w:eastAsia="黑体"/>
          <w:sz w:val="44"/>
          <w:szCs w:val="44"/>
        </w:rPr>
        <w:t>202</w:t>
      </w:r>
      <w:r>
        <w:rPr>
          <w:rFonts w:hint="default" w:ascii="Times New Roman" w:hAnsi="Times New Roman" w:eastAsia="黑体"/>
          <w:sz w:val="44"/>
          <w:szCs w:val="44"/>
          <w:lang w:val="en"/>
        </w:rPr>
        <w:t>2</w:t>
      </w:r>
      <w:r>
        <w:rPr>
          <w:rFonts w:hint="default" w:ascii="Times New Roman" w:hAnsi="Times New Roman" w:eastAsia="黑体"/>
          <w:sz w:val="44"/>
          <w:szCs w:val="44"/>
        </w:rPr>
        <w:t>年企业薪酬调查项目</w:t>
      </w:r>
    </w:p>
    <w:p>
      <w:pPr>
        <w:spacing w:line="560" w:lineRule="exact"/>
        <w:ind w:firstLine="630"/>
        <w:jc w:val="left"/>
        <w:rPr>
          <w:rFonts w:ascii="Times New Roman" w:hAnsi="Times New Roman" w:eastAsia="仿宋"/>
          <w:sz w:val="32"/>
          <w:szCs w:val="32"/>
        </w:rPr>
      </w:pPr>
    </w:p>
    <w:p>
      <w:pPr>
        <w:spacing w:line="560" w:lineRule="exact"/>
        <w:ind w:firstLine="630"/>
        <w:jc w:val="left"/>
        <w:rPr>
          <w:rFonts w:ascii="Times New Roman" w:hAnsi="Times New Roman" w:eastAsia="仿宋"/>
          <w:sz w:val="32"/>
          <w:szCs w:val="32"/>
        </w:rPr>
      </w:pPr>
    </w:p>
    <w:p>
      <w:pPr>
        <w:spacing w:line="560" w:lineRule="exact"/>
        <w:ind w:firstLine="630"/>
        <w:jc w:val="left"/>
        <w:rPr>
          <w:rFonts w:ascii="Times New Roman" w:hAnsi="Times New Roman" w:eastAsia="仿宋"/>
          <w:sz w:val="32"/>
          <w:szCs w:val="32"/>
        </w:rPr>
      </w:pPr>
    </w:p>
    <w:p>
      <w:pPr>
        <w:jc w:val="center"/>
        <w:rPr>
          <w:rFonts w:ascii="Times New Roman" w:hAnsi="Times New Roman" w:eastAsia="方正小标宋_GBK"/>
          <w:bCs/>
          <w:sz w:val="80"/>
          <w:szCs w:val="80"/>
        </w:rPr>
      </w:pPr>
      <w:r>
        <w:rPr>
          <w:rFonts w:hint="default" w:ascii="Times New Roman" w:hAnsi="Times New Roman" w:eastAsia="方正小标宋_GBK"/>
          <w:bCs/>
          <w:sz w:val="80"/>
          <w:szCs w:val="80"/>
        </w:rPr>
        <w:t>采</w:t>
      </w:r>
    </w:p>
    <w:p>
      <w:pPr>
        <w:jc w:val="center"/>
        <w:rPr>
          <w:rFonts w:ascii="Times New Roman" w:hAnsi="Times New Roman" w:eastAsia="方正小标宋_GBK"/>
          <w:bCs/>
          <w:sz w:val="80"/>
          <w:szCs w:val="80"/>
        </w:rPr>
      </w:pPr>
      <w:r>
        <w:rPr>
          <w:rFonts w:hint="default" w:ascii="Times New Roman" w:hAnsi="Times New Roman" w:eastAsia="方正小标宋_GBK"/>
          <w:bCs/>
          <w:sz w:val="80"/>
          <w:szCs w:val="80"/>
        </w:rPr>
        <w:t>购</w:t>
      </w:r>
    </w:p>
    <w:p>
      <w:pPr>
        <w:jc w:val="center"/>
        <w:rPr>
          <w:rFonts w:ascii="Times New Roman" w:hAnsi="Times New Roman" w:eastAsia="方正小标宋_GBK"/>
          <w:bCs/>
          <w:sz w:val="80"/>
          <w:szCs w:val="80"/>
        </w:rPr>
      </w:pPr>
      <w:r>
        <w:rPr>
          <w:rFonts w:hint="default" w:ascii="Times New Roman" w:hAnsi="Times New Roman" w:eastAsia="方正小标宋_GBK"/>
          <w:bCs/>
          <w:sz w:val="80"/>
          <w:szCs w:val="80"/>
        </w:rPr>
        <w:t>文</w:t>
      </w:r>
    </w:p>
    <w:p>
      <w:pPr>
        <w:jc w:val="center"/>
        <w:rPr>
          <w:rFonts w:ascii="Times New Roman" w:hAnsi="Times New Roman" w:eastAsia="方正小标宋_GBK"/>
          <w:bCs/>
          <w:sz w:val="80"/>
          <w:szCs w:val="80"/>
        </w:rPr>
      </w:pPr>
      <w:r>
        <w:rPr>
          <w:rFonts w:hint="default" w:ascii="Times New Roman" w:hAnsi="Times New Roman" w:eastAsia="方正小标宋_GBK"/>
          <w:bCs/>
          <w:sz w:val="80"/>
          <w:szCs w:val="80"/>
        </w:rPr>
        <w:t>件</w:t>
      </w:r>
    </w:p>
    <w:p>
      <w:pPr>
        <w:spacing w:line="560" w:lineRule="exact"/>
        <w:ind w:firstLine="630"/>
        <w:jc w:val="center"/>
        <w:rPr>
          <w:rFonts w:ascii="Times New Roman" w:hAnsi="Times New Roman" w:eastAsia="黑体"/>
          <w:sz w:val="32"/>
          <w:szCs w:val="32"/>
        </w:rPr>
      </w:pPr>
    </w:p>
    <w:p>
      <w:pPr>
        <w:spacing w:line="560" w:lineRule="exact"/>
        <w:ind w:firstLine="630"/>
        <w:jc w:val="center"/>
        <w:rPr>
          <w:rFonts w:ascii="Times New Roman" w:hAnsi="Times New Roman" w:eastAsia="黑体"/>
          <w:sz w:val="32"/>
          <w:szCs w:val="32"/>
        </w:rPr>
      </w:pPr>
    </w:p>
    <w:p>
      <w:pPr>
        <w:spacing w:line="560" w:lineRule="exact"/>
        <w:ind w:firstLine="630"/>
        <w:jc w:val="center"/>
        <w:rPr>
          <w:rFonts w:ascii="Times New Roman" w:hAnsi="Times New Roman" w:eastAsia="黑体"/>
          <w:sz w:val="32"/>
          <w:szCs w:val="32"/>
        </w:rPr>
      </w:pPr>
    </w:p>
    <w:p>
      <w:pPr>
        <w:spacing w:line="560" w:lineRule="exact"/>
        <w:ind w:firstLine="630"/>
        <w:jc w:val="center"/>
        <w:rPr>
          <w:rFonts w:ascii="Times New Roman" w:hAnsi="Times New Roman" w:eastAsia="黑体"/>
          <w:sz w:val="32"/>
          <w:szCs w:val="32"/>
        </w:rPr>
      </w:pPr>
    </w:p>
    <w:p>
      <w:pPr>
        <w:spacing w:line="560" w:lineRule="exact"/>
        <w:ind w:firstLine="630"/>
        <w:jc w:val="center"/>
        <w:rPr>
          <w:rFonts w:ascii="Times New Roman" w:hAnsi="Times New Roman" w:eastAsia="黑体"/>
          <w:sz w:val="32"/>
          <w:szCs w:val="32"/>
        </w:rPr>
      </w:pPr>
    </w:p>
    <w:p>
      <w:pPr>
        <w:spacing w:line="560" w:lineRule="exact"/>
        <w:jc w:val="center"/>
        <w:rPr>
          <w:rFonts w:ascii="Times New Roman" w:hAnsi="Times New Roman" w:eastAsia="黑体"/>
          <w:sz w:val="44"/>
          <w:szCs w:val="32"/>
        </w:rPr>
      </w:pPr>
      <w:r>
        <w:rPr>
          <w:rFonts w:ascii="Times New Roman" w:hAnsi="Times New Roman" w:eastAsia="黑体"/>
          <w:sz w:val="44"/>
          <w:szCs w:val="32"/>
        </w:rPr>
        <w:t>202</w:t>
      </w:r>
      <w:r>
        <w:rPr>
          <w:rFonts w:hint="default" w:ascii="Times New Roman" w:hAnsi="Times New Roman" w:eastAsia="黑体"/>
          <w:sz w:val="44"/>
          <w:szCs w:val="32"/>
          <w:lang w:val="en"/>
        </w:rPr>
        <w:t>2</w:t>
      </w:r>
      <w:r>
        <w:rPr>
          <w:rFonts w:hint="default" w:ascii="Times New Roman" w:hAnsi="Times New Roman" w:eastAsia="黑体"/>
          <w:sz w:val="44"/>
          <w:szCs w:val="32"/>
        </w:rPr>
        <w:t>年</w:t>
      </w:r>
      <w:r>
        <w:rPr>
          <w:rFonts w:hint="eastAsia" w:ascii="Times New Roman" w:hAnsi="Times New Roman" w:eastAsia="黑体"/>
          <w:sz w:val="44"/>
          <w:szCs w:val="32"/>
          <w:lang w:val="en-US" w:eastAsia="zh-CN"/>
        </w:rPr>
        <w:t>5</w:t>
      </w:r>
      <w:r>
        <w:rPr>
          <w:rFonts w:hint="default" w:ascii="Times New Roman" w:hAnsi="Times New Roman" w:eastAsia="黑体"/>
          <w:sz w:val="44"/>
          <w:szCs w:val="32"/>
        </w:rPr>
        <w:t>月</w:t>
      </w:r>
    </w:p>
    <w:p>
      <w:pPr>
        <w:spacing w:line="560" w:lineRule="exact"/>
        <w:jc w:val="center"/>
        <w:rPr>
          <w:rFonts w:ascii="Times New Roman" w:hAnsi="Times New Roman" w:eastAsia="黑体"/>
          <w:sz w:val="30"/>
          <w:szCs w:val="30"/>
        </w:rPr>
      </w:pPr>
    </w:p>
    <w:p>
      <w:pPr>
        <w:spacing w:line="560" w:lineRule="exact"/>
        <w:ind w:firstLine="630"/>
        <w:jc w:val="center"/>
        <w:rPr>
          <w:rFonts w:ascii="Times New Roman" w:hAnsi="Times New Roman" w:eastAsia="黑体"/>
          <w:sz w:val="30"/>
          <w:szCs w:val="30"/>
        </w:rPr>
      </w:pPr>
    </w:p>
    <w:p>
      <w:pPr>
        <w:spacing w:line="560" w:lineRule="exact"/>
        <w:jc w:val="center"/>
        <w:rPr>
          <w:rFonts w:ascii="Times New Roman" w:hAnsi="Times New Roman" w:eastAsia="黑体"/>
          <w:sz w:val="30"/>
          <w:szCs w:val="30"/>
        </w:rPr>
      </w:pPr>
      <w:r>
        <w:rPr>
          <w:rFonts w:hint="default" w:ascii="Times New Roman" w:hAnsi="Times New Roman" w:eastAsia="黑体"/>
          <w:sz w:val="30"/>
          <w:szCs w:val="30"/>
        </w:rPr>
        <w:t>第一章</w:t>
      </w:r>
      <w:r>
        <w:rPr>
          <w:rFonts w:ascii="Times New Roman" w:hAnsi="Times New Roman" w:eastAsia="黑体"/>
          <w:sz w:val="30"/>
          <w:szCs w:val="30"/>
        </w:rPr>
        <w:t xml:space="preserve">    </w:t>
      </w:r>
      <w:r>
        <w:rPr>
          <w:rFonts w:hint="default" w:ascii="Times New Roman" w:hAnsi="Times New Roman" w:eastAsia="黑体"/>
          <w:sz w:val="30"/>
          <w:szCs w:val="30"/>
        </w:rPr>
        <w:t>须   知</w:t>
      </w:r>
    </w:p>
    <w:p>
      <w:pPr>
        <w:spacing w:line="560" w:lineRule="exact"/>
        <w:ind w:firstLine="600" w:firstLineChars="200"/>
        <w:rPr>
          <w:rFonts w:ascii="Times New Roman" w:hAnsi="Times New Roman" w:eastAsia="黑体"/>
          <w:sz w:val="30"/>
          <w:szCs w:val="30"/>
        </w:rPr>
      </w:pPr>
      <w:r>
        <w:rPr>
          <w:rFonts w:hint="default" w:ascii="Times New Roman" w:hAnsi="Times New Roman" w:eastAsia="黑体"/>
          <w:sz w:val="30"/>
          <w:szCs w:val="30"/>
        </w:rPr>
        <w:t>第一节</w:t>
      </w:r>
      <w:r>
        <w:rPr>
          <w:rFonts w:ascii="Times New Roman" w:hAnsi="Times New Roman" w:eastAsia="黑体"/>
          <w:sz w:val="30"/>
          <w:szCs w:val="30"/>
        </w:rPr>
        <w:t xml:space="preserve">  </w:t>
      </w:r>
      <w:r>
        <w:rPr>
          <w:rFonts w:hint="default" w:ascii="Times New Roman" w:hAnsi="Times New Roman" w:eastAsia="黑体"/>
          <w:sz w:val="30"/>
          <w:szCs w:val="30"/>
        </w:rPr>
        <w:t>投标人须知</w:t>
      </w:r>
    </w:p>
    <w:p>
      <w:pPr>
        <w:spacing w:line="560" w:lineRule="exact"/>
        <w:ind w:firstLine="630"/>
        <w:rPr>
          <w:rFonts w:ascii="Times New Roman" w:hAnsi="Times New Roman" w:eastAsia="仿宋"/>
          <w:b/>
          <w:sz w:val="30"/>
          <w:szCs w:val="30"/>
        </w:rPr>
      </w:pPr>
      <w:r>
        <w:rPr>
          <w:rFonts w:hint="default" w:ascii="Times New Roman" w:hAnsi="Times New Roman" w:eastAsia="仿宋"/>
          <w:b/>
          <w:sz w:val="30"/>
          <w:szCs w:val="30"/>
        </w:rPr>
        <w:t>一、项目说明</w:t>
      </w:r>
    </w:p>
    <w:p>
      <w:pPr>
        <w:spacing w:line="560" w:lineRule="exact"/>
        <w:ind w:firstLine="630"/>
        <w:rPr>
          <w:rFonts w:ascii="Times New Roman" w:hAnsi="Times New Roman" w:eastAsia="仿宋"/>
          <w:sz w:val="30"/>
          <w:szCs w:val="30"/>
        </w:rPr>
      </w:pPr>
      <w:r>
        <w:rPr>
          <w:rFonts w:ascii="Times New Roman" w:hAnsi="Times New Roman" w:eastAsia="仿宋"/>
          <w:sz w:val="30"/>
          <w:szCs w:val="30"/>
        </w:rPr>
        <w:t>1.</w:t>
      </w:r>
      <w:r>
        <w:rPr>
          <w:rFonts w:hint="default" w:ascii="Times New Roman" w:hAnsi="Times New Roman" w:eastAsia="仿宋"/>
          <w:sz w:val="30"/>
          <w:szCs w:val="30"/>
        </w:rPr>
        <w:t>适用范围</w:t>
      </w:r>
    </w:p>
    <w:p>
      <w:pPr>
        <w:spacing w:line="560" w:lineRule="exact"/>
        <w:ind w:firstLine="630"/>
        <w:rPr>
          <w:rFonts w:ascii="Times New Roman" w:hAnsi="Times New Roman" w:eastAsia="仿宋"/>
          <w:sz w:val="30"/>
          <w:szCs w:val="30"/>
        </w:rPr>
      </w:pPr>
      <w:r>
        <w:rPr>
          <w:rFonts w:hint="default" w:ascii="Times New Roman" w:hAnsi="Times New Roman" w:eastAsia="仿宋"/>
          <w:sz w:val="30"/>
          <w:szCs w:val="30"/>
        </w:rPr>
        <w:t>（</w:t>
      </w:r>
      <w:r>
        <w:rPr>
          <w:rFonts w:ascii="Times New Roman" w:hAnsi="Times New Roman" w:eastAsia="仿宋"/>
          <w:sz w:val="30"/>
          <w:szCs w:val="30"/>
        </w:rPr>
        <w:t>1</w:t>
      </w:r>
      <w:r>
        <w:rPr>
          <w:rFonts w:hint="default" w:ascii="Times New Roman" w:hAnsi="Times New Roman" w:eastAsia="仿宋"/>
          <w:sz w:val="30"/>
          <w:szCs w:val="30"/>
        </w:rPr>
        <w:t>）本采购文件仅适用于本次采购中所叙述项目内容。</w:t>
      </w:r>
    </w:p>
    <w:p>
      <w:pPr>
        <w:spacing w:line="560" w:lineRule="exact"/>
        <w:ind w:firstLine="630"/>
        <w:rPr>
          <w:rFonts w:ascii="Times New Roman" w:hAnsi="Times New Roman" w:eastAsia="仿宋"/>
          <w:sz w:val="30"/>
          <w:szCs w:val="30"/>
        </w:rPr>
      </w:pPr>
      <w:r>
        <w:rPr>
          <w:rFonts w:hint="default" w:ascii="Times New Roman" w:hAnsi="Times New Roman" w:eastAsia="仿宋"/>
          <w:sz w:val="30"/>
          <w:szCs w:val="30"/>
        </w:rPr>
        <w:t>（</w:t>
      </w:r>
      <w:r>
        <w:rPr>
          <w:rFonts w:ascii="Times New Roman" w:hAnsi="Times New Roman" w:eastAsia="仿宋"/>
          <w:sz w:val="30"/>
          <w:szCs w:val="30"/>
        </w:rPr>
        <w:t>2</w:t>
      </w:r>
      <w:r>
        <w:rPr>
          <w:rFonts w:hint="default" w:ascii="Times New Roman" w:hAnsi="Times New Roman" w:eastAsia="仿宋"/>
          <w:sz w:val="30"/>
          <w:szCs w:val="30"/>
        </w:rPr>
        <w:t>）定义：</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“采购方”系指无锡市人力资源和社会保障局；</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“投标方”系指向采购方提交议标文件的单位；</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“买方”系指在合同的买方项下签字的法人单位，即：“无锡市人力资源和社会保障局”。</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“卖方”系指开展无锡市</w:t>
      </w:r>
      <w:r>
        <w:rPr>
          <w:rFonts w:ascii="Times New Roman" w:hAnsi="Times New Roman" w:eastAsia="仿宋"/>
          <w:sz w:val="30"/>
          <w:szCs w:val="30"/>
        </w:rPr>
        <w:t>202</w:t>
      </w:r>
      <w:r>
        <w:rPr>
          <w:rFonts w:hint="default" w:ascii="Times New Roman" w:hAnsi="Times New Roman" w:eastAsia="仿宋"/>
          <w:sz w:val="30"/>
          <w:szCs w:val="30"/>
          <w:lang w:val="en"/>
        </w:rPr>
        <w:t>2</w:t>
      </w:r>
      <w:r>
        <w:rPr>
          <w:rFonts w:hint="default" w:ascii="Times New Roman" w:hAnsi="Times New Roman" w:eastAsia="仿宋"/>
          <w:sz w:val="30"/>
          <w:szCs w:val="30"/>
        </w:rPr>
        <w:t>年企业薪酬调查项目的投标方。</w:t>
      </w:r>
    </w:p>
    <w:p>
      <w:pPr>
        <w:spacing w:line="560" w:lineRule="exact"/>
        <w:ind w:firstLine="602" w:firstLineChars="200"/>
        <w:rPr>
          <w:rFonts w:ascii="Times New Roman" w:hAnsi="Times New Roman" w:eastAsia="仿宋"/>
          <w:b/>
          <w:sz w:val="30"/>
          <w:szCs w:val="30"/>
        </w:rPr>
      </w:pPr>
      <w:r>
        <w:rPr>
          <w:rFonts w:hint="default" w:ascii="Times New Roman" w:hAnsi="Times New Roman" w:eastAsia="仿宋"/>
          <w:b/>
          <w:sz w:val="30"/>
          <w:szCs w:val="30"/>
        </w:rPr>
        <w:t>二、投标资格</w:t>
      </w:r>
    </w:p>
    <w:p>
      <w:pPr>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1.</w:t>
      </w:r>
      <w:r>
        <w:rPr>
          <w:rFonts w:hint="default" w:ascii="Times New Roman" w:hAnsi="Times New Roman" w:eastAsia="仿宋"/>
          <w:sz w:val="30"/>
          <w:szCs w:val="30"/>
        </w:rPr>
        <w:t>注册登记三年以上的人力资源服务机构或从事相关研究的企事业等单位；</w:t>
      </w:r>
    </w:p>
    <w:p>
      <w:pPr>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2.</w:t>
      </w:r>
      <w:r>
        <w:rPr>
          <w:rFonts w:hint="default" w:ascii="Times New Roman" w:hAnsi="Times New Roman" w:eastAsia="仿宋"/>
          <w:sz w:val="30"/>
          <w:szCs w:val="30"/>
        </w:rPr>
        <w:t>具有从事社会调查研究、企业薪酬调查数据分析等相关工作经验且业绩良好；</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3</w:t>
      </w:r>
      <w:r>
        <w:rPr>
          <w:rFonts w:ascii="Times New Roman" w:hAnsi="Times New Roman" w:eastAsia="仿宋"/>
          <w:sz w:val="30"/>
          <w:szCs w:val="30"/>
        </w:rPr>
        <w:t>.</w:t>
      </w:r>
      <w:r>
        <w:rPr>
          <w:rFonts w:hint="default" w:ascii="Times New Roman" w:hAnsi="Times New Roman" w:eastAsia="仿宋"/>
          <w:sz w:val="30"/>
          <w:szCs w:val="30"/>
        </w:rPr>
        <w:t>具有覆盖全市范围内开展调查的能力以及有实践经验的研究团队；</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4</w:t>
      </w:r>
      <w:r>
        <w:rPr>
          <w:rFonts w:ascii="Times New Roman" w:hAnsi="Times New Roman" w:eastAsia="仿宋"/>
          <w:sz w:val="30"/>
          <w:szCs w:val="30"/>
        </w:rPr>
        <w:t>.</w:t>
      </w:r>
      <w:r>
        <w:rPr>
          <w:rFonts w:hint="default" w:ascii="Times New Roman" w:hAnsi="Times New Roman" w:eastAsia="仿宋"/>
          <w:sz w:val="30"/>
          <w:szCs w:val="30"/>
        </w:rPr>
        <w:t>擅长运用调查研究方法进行社会调查，具有抽取一定数量样本的能力，并保证调查样本的可信度；</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5</w:t>
      </w:r>
      <w:r>
        <w:rPr>
          <w:rFonts w:ascii="Times New Roman" w:hAnsi="Times New Roman" w:eastAsia="仿宋"/>
          <w:sz w:val="30"/>
          <w:szCs w:val="30"/>
        </w:rPr>
        <w:t>.</w:t>
      </w:r>
      <w:r>
        <w:rPr>
          <w:rFonts w:hint="default" w:ascii="Times New Roman" w:hAnsi="Times New Roman" w:eastAsia="仿宋"/>
          <w:sz w:val="30"/>
          <w:szCs w:val="30"/>
        </w:rPr>
        <w:t>具有专业的、经验丰富的访员队伍，能够完成访员培训工作，并确保调查质量；</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6</w:t>
      </w:r>
      <w:r>
        <w:rPr>
          <w:rFonts w:ascii="Times New Roman" w:hAnsi="Times New Roman" w:eastAsia="仿宋"/>
          <w:sz w:val="30"/>
          <w:szCs w:val="30"/>
        </w:rPr>
        <w:t>.</w:t>
      </w:r>
      <w:r>
        <w:rPr>
          <w:rFonts w:hint="default" w:ascii="Times New Roman" w:hAnsi="Times New Roman" w:eastAsia="仿宋"/>
          <w:sz w:val="30"/>
          <w:szCs w:val="30"/>
        </w:rPr>
        <w:t>具有专业的调查数据处理和统计分析技术能力；</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7能够保证对本项目提供一定时限的数据安全保密期；</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8</w:t>
      </w:r>
      <w:r>
        <w:rPr>
          <w:rFonts w:ascii="Times New Roman" w:hAnsi="Times New Roman" w:eastAsia="仿宋"/>
          <w:sz w:val="30"/>
          <w:szCs w:val="30"/>
        </w:rPr>
        <w:t>.</w:t>
      </w:r>
      <w:r>
        <w:rPr>
          <w:rFonts w:hint="default" w:ascii="Times New Roman" w:hAnsi="Times New Roman" w:eastAsia="仿宋"/>
          <w:sz w:val="30"/>
          <w:szCs w:val="30"/>
        </w:rPr>
        <w:t>具有良好的履约能力和诚信记录；</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9</w:t>
      </w:r>
      <w:r>
        <w:rPr>
          <w:rFonts w:ascii="Times New Roman" w:hAnsi="Times New Roman" w:eastAsia="仿宋"/>
          <w:sz w:val="30"/>
          <w:szCs w:val="30"/>
        </w:rPr>
        <w:t>.</w:t>
      </w:r>
      <w:r>
        <w:rPr>
          <w:rFonts w:hint="default" w:ascii="Times New Roman" w:hAnsi="Times New Roman" w:eastAsia="仿宋"/>
          <w:sz w:val="30"/>
          <w:szCs w:val="30"/>
        </w:rPr>
        <w:t>本项目不接受联合投标。</w:t>
      </w:r>
    </w:p>
    <w:p>
      <w:pPr>
        <w:spacing w:line="560" w:lineRule="exact"/>
        <w:ind w:firstLine="602" w:firstLineChars="200"/>
        <w:rPr>
          <w:rFonts w:ascii="Times New Roman" w:hAnsi="Times New Roman" w:eastAsia="仿宋"/>
          <w:b/>
          <w:sz w:val="30"/>
          <w:szCs w:val="30"/>
        </w:rPr>
      </w:pPr>
      <w:r>
        <w:rPr>
          <w:rFonts w:hint="default" w:ascii="Times New Roman" w:hAnsi="Times New Roman" w:eastAsia="仿宋"/>
          <w:b/>
          <w:sz w:val="30"/>
          <w:szCs w:val="30"/>
        </w:rPr>
        <w:t>三、采购方式</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内部比价。</w:t>
      </w:r>
    </w:p>
    <w:p>
      <w:pPr>
        <w:spacing w:line="560" w:lineRule="exact"/>
        <w:ind w:firstLine="602" w:firstLineChars="200"/>
        <w:rPr>
          <w:rFonts w:ascii="Times New Roman" w:hAnsi="Times New Roman" w:eastAsia="仿宋"/>
          <w:b/>
          <w:sz w:val="30"/>
          <w:szCs w:val="30"/>
        </w:rPr>
      </w:pPr>
      <w:r>
        <w:rPr>
          <w:rFonts w:hint="default" w:ascii="Times New Roman" w:hAnsi="Times New Roman" w:eastAsia="仿宋"/>
          <w:b/>
          <w:sz w:val="30"/>
          <w:szCs w:val="30"/>
        </w:rPr>
        <w:t>四、投标费用</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投标方应自行承担所有与编写和提交投标文件有关的全部费用。不论投标的结果如何，采购方在任何情况下均无义务和责任承担任何费用。</w:t>
      </w:r>
    </w:p>
    <w:p>
      <w:pPr>
        <w:spacing w:line="560" w:lineRule="exact"/>
        <w:ind w:firstLine="630"/>
        <w:rPr>
          <w:rFonts w:ascii="Times New Roman" w:hAnsi="Times New Roman" w:eastAsia="黑体"/>
          <w:sz w:val="30"/>
          <w:szCs w:val="30"/>
        </w:rPr>
      </w:pPr>
      <w:r>
        <w:rPr>
          <w:rFonts w:hint="default" w:ascii="Times New Roman" w:hAnsi="Times New Roman" w:eastAsia="黑体"/>
          <w:sz w:val="30"/>
          <w:szCs w:val="30"/>
        </w:rPr>
        <w:t>第二节</w:t>
      </w:r>
      <w:r>
        <w:rPr>
          <w:rFonts w:ascii="Times New Roman" w:hAnsi="Times New Roman" w:eastAsia="黑体"/>
          <w:sz w:val="30"/>
          <w:szCs w:val="30"/>
        </w:rPr>
        <w:t xml:space="preserve">  </w:t>
      </w:r>
      <w:r>
        <w:rPr>
          <w:rFonts w:hint="default" w:ascii="Times New Roman" w:hAnsi="Times New Roman" w:eastAsia="黑体"/>
          <w:sz w:val="30"/>
          <w:szCs w:val="30"/>
        </w:rPr>
        <w:t>采购文件</w:t>
      </w:r>
    </w:p>
    <w:p>
      <w:pPr>
        <w:spacing w:line="560" w:lineRule="exact"/>
        <w:ind w:firstLine="602" w:firstLineChars="200"/>
        <w:rPr>
          <w:rFonts w:ascii="Times New Roman" w:hAnsi="Times New Roman" w:eastAsia="仿宋"/>
          <w:b/>
          <w:sz w:val="30"/>
          <w:szCs w:val="30"/>
        </w:rPr>
      </w:pPr>
      <w:r>
        <w:rPr>
          <w:rFonts w:hint="default" w:ascii="Times New Roman" w:hAnsi="Times New Roman" w:eastAsia="仿宋"/>
          <w:b/>
          <w:sz w:val="30"/>
          <w:szCs w:val="30"/>
        </w:rPr>
        <w:t>一、采购文件解释</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任何要求澄清采购文件的投标方，均应在投标截止日期3天前以书面形式（传真、电子邮件）通知采购方。采购方将以书面形式予以答复，其他澄清方式无效。</w:t>
      </w:r>
    </w:p>
    <w:p>
      <w:pPr>
        <w:spacing w:line="560" w:lineRule="exact"/>
        <w:ind w:firstLine="602" w:firstLineChars="200"/>
        <w:rPr>
          <w:rFonts w:ascii="Times New Roman" w:hAnsi="Times New Roman" w:eastAsia="仿宋"/>
          <w:b/>
          <w:sz w:val="30"/>
          <w:szCs w:val="30"/>
        </w:rPr>
      </w:pPr>
      <w:r>
        <w:rPr>
          <w:rFonts w:hint="default" w:ascii="Times New Roman" w:hAnsi="Times New Roman" w:eastAsia="仿宋"/>
          <w:b/>
          <w:sz w:val="30"/>
          <w:szCs w:val="30"/>
        </w:rPr>
        <w:t>二、采购文件修改</w:t>
      </w:r>
    </w:p>
    <w:p>
      <w:pPr>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1.</w:t>
      </w:r>
      <w:r>
        <w:rPr>
          <w:rFonts w:hint="default" w:ascii="Times New Roman" w:hAnsi="Times New Roman" w:eastAsia="仿宋"/>
          <w:sz w:val="30"/>
          <w:szCs w:val="30"/>
        </w:rPr>
        <w:t>在投标截止日期前3天，无论出于何种原因，采购方可主动或在解答投标方提出的问题时对采购文件进行修改。</w:t>
      </w:r>
    </w:p>
    <w:p>
      <w:pPr>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2.</w:t>
      </w:r>
      <w:r>
        <w:rPr>
          <w:rFonts w:hint="default" w:ascii="Times New Roman" w:hAnsi="Times New Roman" w:eastAsia="仿宋"/>
          <w:sz w:val="30"/>
          <w:szCs w:val="30"/>
        </w:rPr>
        <w:t>采购文件的修改将以书面形式通知所有投标方，并对其具有约束力。采购方可以酌情延长投标日期。</w:t>
      </w:r>
    </w:p>
    <w:p>
      <w:pPr>
        <w:spacing w:line="560" w:lineRule="exact"/>
        <w:ind w:firstLine="630"/>
        <w:rPr>
          <w:rFonts w:ascii="Times New Roman" w:hAnsi="Times New Roman" w:eastAsia="黑体"/>
          <w:sz w:val="30"/>
          <w:szCs w:val="30"/>
        </w:rPr>
      </w:pPr>
      <w:r>
        <w:rPr>
          <w:rFonts w:hint="default" w:ascii="Times New Roman" w:hAnsi="Times New Roman" w:eastAsia="黑体"/>
          <w:sz w:val="30"/>
          <w:szCs w:val="30"/>
        </w:rPr>
        <w:t>第三节</w:t>
      </w:r>
      <w:r>
        <w:rPr>
          <w:rFonts w:ascii="Times New Roman" w:hAnsi="Times New Roman" w:eastAsia="黑体"/>
          <w:sz w:val="30"/>
          <w:szCs w:val="30"/>
        </w:rPr>
        <w:t xml:space="preserve">  </w:t>
      </w:r>
      <w:r>
        <w:rPr>
          <w:rFonts w:hint="default" w:ascii="Times New Roman" w:hAnsi="Times New Roman" w:eastAsia="黑体"/>
          <w:sz w:val="30"/>
          <w:szCs w:val="30"/>
        </w:rPr>
        <w:t>投标文件</w:t>
      </w:r>
    </w:p>
    <w:p>
      <w:pPr>
        <w:spacing w:line="560" w:lineRule="exact"/>
        <w:ind w:firstLine="602" w:firstLineChars="200"/>
        <w:rPr>
          <w:rFonts w:ascii="Times New Roman" w:hAnsi="Times New Roman" w:eastAsia="仿宋"/>
          <w:b/>
          <w:sz w:val="30"/>
          <w:szCs w:val="30"/>
        </w:rPr>
      </w:pPr>
      <w:r>
        <w:rPr>
          <w:rFonts w:hint="default" w:ascii="Times New Roman" w:hAnsi="Times New Roman" w:eastAsia="仿宋"/>
          <w:b/>
          <w:sz w:val="30"/>
          <w:szCs w:val="30"/>
        </w:rPr>
        <w:t>一、注意事项</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投标方应仔细阅读采购文件，了解文件的要求。在理解采购的内容和商务条件后，编写投标文件。</w:t>
      </w:r>
    </w:p>
    <w:p>
      <w:pPr>
        <w:spacing w:line="560" w:lineRule="exact"/>
        <w:ind w:firstLine="602" w:firstLineChars="200"/>
        <w:rPr>
          <w:rFonts w:ascii="Times New Roman" w:hAnsi="Times New Roman" w:eastAsia="仿宋"/>
          <w:b/>
          <w:sz w:val="30"/>
          <w:szCs w:val="30"/>
        </w:rPr>
      </w:pPr>
      <w:r>
        <w:rPr>
          <w:rFonts w:hint="default" w:ascii="Times New Roman" w:hAnsi="Times New Roman" w:eastAsia="仿宋"/>
          <w:b/>
          <w:sz w:val="30"/>
          <w:szCs w:val="30"/>
        </w:rPr>
        <w:t>二、投标文件语言及计量单位</w:t>
      </w:r>
    </w:p>
    <w:p>
      <w:pPr>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1.</w:t>
      </w:r>
      <w:r>
        <w:rPr>
          <w:rFonts w:hint="default" w:ascii="Times New Roman" w:hAnsi="Times New Roman" w:eastAsia="仿宋"/>
          <w:sz w:val="30"/>
          <w:szCs w:val="30"/>
        </w:rPr>
        <w:t>投标方的投标文件以及投标方与采购方就有关投标的所有来往函电统一使用简体中文（特别规定的除外）。</w:t>
      </w:r>
    </w:p>
    <w:p>
      <w:pPr>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2.</w:t>
      </w:r>
      <w:r>
        <w:rPr>
          <w:rFonts w:hint="default" w:ascii="Times New Roman" w:hAnsi="Times New Roman" w:eastAsia="仿宋"/>
          <w:sz w:val="30"/>
          <w:szCs w:val="30"/>
        </w:rPr>
        <w:t>投标文件中使用的计量单位除采购文件中有特殊规定外，一律使用公制。</w:t>
      </w:r>
    </w:p>
    <w:p>
      <w:pPr>
        <w:spacing w:line="560" w:lineRule="exact"/>
        <w:ind w:firstLine="602" w:firstLineChars="200"/>
        <w:rPr>
          <w:rFonts w:ascii="Times New Roman" w:hAnsi="Times New Roman" w:eastAsia="仿宋"/>
          <w:b/>
          <w:sz w:val="30"/>
          <w:szCs w:val="30"/>
        </w:rPr>
      </w:pPr>
      <w:r>
        <w:rPr>
          <w:rFonts w:hint="default" w:ascii="Times New Roman" w:hAnsi="Times New Roman" w:eastAsia="仿宋"/>
          <w:b/>
          <w:sz w:val="30"/>
          <w:szCs w:val="30"/>
        </w:rPr>
        <w:t>三、投标文件组成</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投标方编写的投标文件应包括下列内容（投标方必须按下列顺序自编目录及页码装订成册，否则文件失散以及由此而引起的后果由投标方自负）。</w:t>
      </w:r>
    </w:p>
    <w:p>
      <w:pPr>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1.</w:t>
      </w:r>
      <w:r>
        <w:rPr>
          <w:rFonts w:hint="default" w:ascii="Times New Roman" w:hAnsi="Times New Roman" w:eastAsia="仿宋"/>
          <w:sz w:val="30"/>
          <w:szCs w:val="30"/>
        </w:rPr>
        <w:t>证明投标方合格的资格文件（按本采购文件本节第四条的要求提交）。</w:t>
      </w:r>
    </w:p>
    <w:p>
      <w:pPr>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2.</w:t>
      </w:r>
      <w:r>
        <w:rPr>
          <w:rFonts w:hint="default" w:ascii="Times New Roman" w:hAnsi="Times New Roman" w:eastAsia="仿宋"/>
          <w:sz w:val="30"/>
          <w:szCs w:val="30"/>
        </w:rPr>
        <w:t>投标文件（按本采购文件本节第五条的要求填写）。</w:t>
      </w:r>
    </w:p>
    <w:p>
      <w:pPr>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3.</w:t>
      </w:r>
      <w:r>
        <w:rPr>
          <w:rFonts w:hint="default" w:ascii="Times New Roman" w:hAnsi="Times New Roman" w:eastAsia="仿宋"/>
          <w:sz w:val="30"/>
          <w:szCs w:val="30"/>
        </w:rPr>
        <w:t>采购报价（按本采购文件本节第六条报价说明要求填写）。</w:t>
      </w:r>
    </w:p>
    <w:p>
      <w:pPr>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4.</w:t>
      </w:r>
      <w:r>
        <w:rPr>
          <w:rFonts w:hint="default" w:ascii="Times New Roman" w:hAnsi="Times New Roman" w:eastAsia="仿宋"/>
          <w:sz w:val="30"/>
          <w:szCs w:val="30"/>
        </w:rPr>
        <w:t>调查方案（按本采购文件第二章采购项目需求要求提交）。</w:t>
      </w:r>
    </w:p>
    <w:p>
      <w:pPr>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5.</w:t>
      </w:r>
      <w:r>
        <w:rPr>
          <w:rFonts w:hint="default" w:ascii="Times New Roman" w:hAnsi="Times New Roman" w:eastAsia="仿宋"/>
          <w:sz w:val="30"/>
          <w:szCs w:val="30"/>
        </w:rPr>
        <w:t>合同基本条款（按同类业务行业内通用合同文本格式以及合同法的相关规定起草）。</w:t>
      </w:r>
    </w:p>
    <w:p>
      <w:pPr>
        <w:spacing w:line="560" w:lineRule="exact"/>
        <w:ind w:firstLine="602" w:firstLineChars="200"/>
        <w:rPr>
          <w:rFonts w:ascii="Times New Roman" w:hAnsi="Times New Roman" w:eastAsia="仿宋"/>
          <w:b/>
          <w:sz w:val="30"/>
          <w:szCs w:val="30"/>
        </w:rPr>
      </w:pPr>
      <w:r>
        <w:rPr>
          <w:rFonts w:hint="default" w:ascii="Times New Roman" w:hAnsi="Times New Roman" w:eastAsia="仿宋"/>
          <w:b/>
          <w:sz w:val="30"/>
          <w:szCs w:val="30"/>
        </w:rPr>
        <w:t>四、证明投标方合格的资格材料</w:t>
      </w:r>
    </w:p>
    <w:p>
      <w:pPr>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1.</w:t>
      </w:r>
      <w:r>
        <w:rPr>
          <w:rFonts w:hint="default" w:ascii="Times New Roman" w:hAnsi="Times New Roman" w:eastAsia="仿宋"/>
          <w:sz w:val="30"/>
          <w:szCs w:val="30"/>
        </w:rPr>
        <w:t>投标方有效的“法人营业执照”（法人证书）复印件（复印件加盖单位公章）；</w:t>
      </w:r>
    </w:p>
    <w:p>
      <w:pPr>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2.</w:t>
      </w:r>
      <w:r>
        <w:rPr>
          <w:rFonts w:hint="default" w:ascii="Times New Roman" w:hAnsi="Times New Roman" w:eastAsia="仿宋"/>
          <w:sz w:val="30"/>
          <w:szCs w:val="30"/>
        </w:rPr>
        <w:t>投标方法定代表人身份证明书和身份证（复印件）及法人授权委托书原件（按所附的格式填写）；</w:t>
      </w:r>
    </w:p>
    <w:p>
      <w:pPr>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3.</w:t>
      </w:r>
      <w:r>
        <w:rPr>
          <w:rFonts w:hint="default" w:ascii="Times New Roman" w:hAnsi="Times New Roman" w:eastAsia="仿宋"/>
          <w:sz w:val="30"/>
          <w:szCs w:val="30"/>
        </w:rPr>
        <w:t>投标方法定代表人的授权代理人身份证（复印件）；</w:t>
      </w:r>
    </w:p>
    <w:p>
      <w:pPr>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4.</w:t>
      </w:r>
      <w:r>
        <w:rPr>
          <w:rFonts w:hint="default" w:ascii="Times New Roman" w:hAnsi="Times New Roman" w:eastAsia="仿宋"/>
          <w:sz w:val="30"/>
          <w:szCs w:val="30"/>
        </w:rPr>
        <w:t>投标方认为有必要提供的声明及文件资料。</w:t>
      </w:r>
    </w:p>
    <w:p>
      <w:pPr>
        <w:spacing w:line="560" w:lineRule="exact"/>
        <w:ind w:firstLine="602" w:firstLineChars="200"/>
        <w:rPr>
          <w:rFonts w:ascii="Times New Roman" w:hAnsi="Times New Roman" w:eastAsia="仿宋"/>
          <w:b/>
          <w:sz w:val="30"/>
          <w:szCs w:val="30"/>
        </w:rPr>
      </w:pPr>
      <w:r>
        <w:rPr>
          <w:rFonts w:hint="default" w:ascii="Times New Roman" w:hAnsi="Times New Roman" w:eastAsia="仿宋"/>
          <w:b/>
          <w:sz w:val="30"/>
          <w:szCs w:val="30"/>
        </w:rPr>
        <w:t>五、投标文件的书面要求</w:t>
      </w:r>
    </w:p>
    <w:p>
      <w:pPr>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1.</w:t>
      </w:r>
      <w:r>
        <w:rPr>
          <w:rFonts w:hint="default" w:ascii="Times New Roman" w:hAnsi="Times New Roman" w:eastAsia="仿宋"/>
          <w:sz w:val="30"/>
          <w:szCs w:val="30"/>
        </w:rPr>
        <w:t>投标文件用普通</w:t>
      </w:r>
      <w:r>
        <w:rPr>
          <w:rFonts w:ascii="Times New Roman" w:hAnsi="Times New Roman" w:eastAsia="仿宋"/>
          <w:sz w:val="30"/>
          <w:szCs w:val="30"/>
        </w:rPr>
        <w:t>A4</w:t>
      </w:r>
      <w:r>
        <w:rPr>
          <w:rFonts w:hint="default" w:ascii="Times New Roman" w:hAnsi="Times New Roman" w:eastAsia="仿宋"/>
          <w:sz w:val="30"/>
          <w:szCs w:val="30"/>
        </w:rPr>
        <w:t>纸双面打印，签名处用不褪色的墨水书写。</w:t>
      </w:r>
    </w:p>
    <w:p>
      <w:pPr>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2.</w:t>
      </w:r>
      <w:r>
        <w:rPr>
          <w:rFonts w:hint="default" w:ascii="Times New Roman" w:hAnsi="Times New Roman" w:eastAsia="仿宋"/>
          <w:sz w:val="30"/>
          <w:szCs w:val="30"/>
        </w:rPr>
        <w:t>投标文件打印字体全部用宋体，正文用五号字体。</w:t>
      </w:r>
    </w:p>
    <w:p>
      <w:pPr>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3.</w:t>
      </w:r>
      <w:r>
        <w:rPr>
          <w:rFonts w:hint="default" w:ascii="Times New Roman" w:hAnsi="Times New Roman" w:eastAsia="仿宋"/>
          <w:sz w:val="30"/>
          <w:szCs w:val="30"/>
        </w:rPr>
        <w:t>投标文件的书写应清楚工整</w:t>
      </w:r>
      <w:r>
        <w:rPr>
          <w:rFonts w:ascii="Times New Roman" w:hAnsi="Times New Roman" w:eastAsia="仿宋"/>
          <w:sz w:val="30"/>
          <w:szCs w:val="30"/>
        </w:rPr>
        <w:t>,</w:t>
      </w:r>
      <w:r>
        <w:rPr>
          <w:rFonts w:hint="default" w:ascii="Times New Roman" w:hAnsi="Times New Roman" w:eastAsia="仿宋"/>
          <w:sz w:val="30"/>
          <w:szCs w:val="30"/>
        </w:rPr>
        <w:t>修改处应由法定代表人或其授权代表签章。</w:t>
      </w:r>
    </w:p>
    <w:p>
      <w:pPr>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4.</w:t>
      </w:r>
      <w:r>
        <w:rPr>
          <w:rFonts w:hint="default" w:ascii="Times New Roman" w:hAnsi="Times New Roman" w:eastAsia="仿宋"/>
          <w:sz w:val="30"/>
          <w:szCs w:val="30"/>
        </w:rPr>
        <w:t>字迹潦草、表达不清、未按要求填写或可能导致非唯一理解的投标文件将视为废标。</w:t>
      </w:r>
    </w:p>
    <w:p>
      <w:pPr>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5.</w:t>
      </w:r>
      <w:r>
        <w:rPr>
          <w:rFonts w:hint="default" w:ascii="Times New Roman" w:hAnsi="Times New Roman" w:eastAsia="仿宋"/>
          <w:sz w:val="30"/>
          <w:szCs w:val="30"/>
        </w:rPr>
        <w:t>投标文件应由法定代表人或其授权代表在规定签章处逐一签署并加盖单位公章。</w:t>
      </w:r>
    </w:p>
    <w:p>
      <w:pPr>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6.</w:t>
      </w:r>
      <w:r>
        <w:rPr>
          <w:rFonts w:hint="default" w:ascii="Times New Roman" w:hAnsi="Times New Roman" w:eastAsia="仿宋"/>
          <w:sz w:val="30"/>
          <w:szCs w:val="30"/>
        </w:rPr>
        <w:t>投标文件的份数：正本一份，副本二份，共三份。并在文件左上角注明“正本”、“副本”字样。</w:t>
      </w:r>
    </w:p>
    <w:p>
      <w:pPr>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7.</w:t>
      </w:r>
      <w:r>
        <w:rPr>
          <w:rFonts w:hint="default" w:ascii="Times New Roman" w:hAnsi="Times New Roman" w:eastAsia="仿宋"/>
          <w:sz w:val="30"/>
          <w:szCs w:val="30"/>
        </w:rPr>
        <w:t>投标文件正本不超过</w:t>
      </w:r>
      <w:r>
        <w:rPr>
          <w:rFonts w:ascii="Times New Roman" w:hAnsi="Times New Roman" w:eastAsia="仿宋"/>
          <w:sz w:val="30"/>
          <w:szCs w:val="30"/>
        </w:rPr>
        <w:t>100</w:t>
      </w:r>
      <w:r>
        <w:rPr>
          <w:rFonts w:hint="default" w:ascii="Times New Roman" w:hAnsi="Times New Roman" w:eastAsia="仿宋"/>
          <w:sz w:val="30"/>
          <w:szCs w:val="30"/>
        </w:rPr>
        <w:t>页。</w:t>
      </w:r>
    </w:p>
    <w:p>
      <w:pPr>
        <w:spacing w:line="560" w:lineRule="exact"/>
        <w:ind w:firstLine="602" w:firstLineChars="200"/>
        <w:rPr>
          <w:rFonts w:ascii="Times New Roman" w:hAnsi="Times New Roman" w:eastAsia="仿宋"/>
          <w:b/>
          <w:sz w:val="30"/>
          <w:szCs w:val="30"/>
        </w:rPr>
      </w:pPr>
      <w:r>
        <w:rPr>
          <w:rFonts w:hint="default" w:ascii="Times New Roman" w:hAnsi="Times New Roman" w:eastAsia="仿宋"/>
          <w:b/>
          <w:sz w:val="30"/>
          <w:szCs w:val="30"/>
        </w:rPr>
        <w:t>六、报价说明</w:t>
      </w:r>
    </w:p>
    <w:p>
      <w:pPr>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1.</w:t>
      </w:r>
      <w:r>
        <w:rPr>
          <w:rFonts w:hint="default" w:ascii="Times New Roman" w:hAnsi="Times New Roman" w:eastAsia="仿宋"/>
          <w:sz w:val="30"/>
          <w:szCs w:val="30"/>
        </w:rPr>
        <w:t>所有报价均应已包含国家规定的所有税费。</w:t>
      </w:r>
    </w:p>
    <w:p>
      <w:pPr>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2.</w:t>
      </w:r>
      <w:r>
        <w:rPr>
          <w:rFonts w:hint="default" w:ascii="Times New Roman" w:hAnsi="Times New Roman" w:eastAsia="仿宋"/>
          <w:sz w:val="30"/>
          <w:szCs w:val="30"/>
        </w:rPr>
        <w:t>投标货币单位统一为人民币报价。</w:t>
      </w:r>
    </w:p>
    <w:p>
      <w:pPr>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3.</w:t>
      </w:r>
      <w:r>
        <w:rPr>
          <w:rFonts w:hint="default" w:ascii="Times New Roman" w:hAnsi="Times New Roman" w:eastAsia="仿宋"/>
          <w:sz w:val="30"/>
          <w:szCs w:val="30"/>
        </w:rPr>
        <w:t>投标方对每个项目的报价必须是唯一的。采购方不接受有任何选择的报价。报价栏项目中如出现数字</w:t>
      </w:r>
      <w:r>
        <w:rPr>
          <w:rFonts w:ascii="Times New Roman" w:hAnsi="Times New Roman" w:eastAsia="仿宋"/>
          <w:sz w:val="30"/>
          <w:szCs w:val="30"/>
        </w:rPr>
        <w:t>0</w:t>
      </w:r>
      <w:r>
        <w:rPr>
          <w:rFonts w:hint="default" w:ascii="Times New Roman" w:hAnsi="Times New Roman" w:eastAsia="仿宋"/>
          <w:sz w:val="30"/>
          <w:szCs w:val="30"/>
        </w:rPr>
        <w:t>，视报价为零；如出现空白，视为未响应。</w:t>
      </w:r>
    </w:p>
    <w:p>
      <w:pPr>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4.</w:t>
      </w:r>
      <w:r>
        <w:rPr>
          <w:rFonts w:hint="default" w:ascii="Times New Roman" w:hAnsi="Times New Roman" w:eastAsia="仿宋"/>
          <w:sz w:val="30"/>
          <w:szCs w:val="30"/>
        </w:rPr>
        <w:t>根据政府采购有关规定，总报价应控制在23.6万元（含）以内，超出23.6万元视为无效。</w:t>
      </w:r>
    </w:p>
    <w:p>
      <w:pPr>
        <w:spacing w:line="560" w:lineRule="exact"/>
        <w:ind w:firstLine="630"/>
        <w:rPr>
          <w:rFonts w:ascii="Times New Roman" w:hAnsi="Times New Roman" w:eastAsia="黑体"/>
          <w:sz w:val="30"/>
          <w:szCs w:val="30"/>
        </w:rPr>
      </w:pPr>
      <w:r>
        <w:rPr>
          <w:rFonts w:hint="default" w:ascii="Times New Roman" w:hAnsi="Times New Roman" w:eastAsia="黑体"/>
          <w:sz w:val="30"/>
          <w:szCs w:val="30"/>
        </w:rPr>
        <w:t>第四节</w:t>
      </w:r>
      <w:r>
        <w:rPr>
          <w:rFonts w:ascii="Times New Roman" w:hAnsi="Times New Roman" w:eastAsia="黑体"/>
          <w:sz w:val="30"/>
          <w:szCs w:val="30"/>
        </w:rPr>
        <w:t xml:space="preserve">  </w:t>
      </w:r>
      <w:r>
        <w:rPr>
          <w:rFonts w:hint="default" w:ascii="Times New Roman" w:hAnsi="Times New Roman" w:eastAsia="黑体"/>
          <w:sz w:val="30"/>
          <w:szCs w:val="30"/>
        </w:rPr>
        <w:t>投标文件递交</w:t>
      </w:r>
    </w:p>
    <w:p>
      <w:pPr>
        <w:spacing w:line="560" w:lineRule="exact"/>
        <w:ind w:firstLine="602" w:firstLineChars="200"/>
        <w:rPr>
          <w:rFonts w:ascii="Times New Roman" w:hAnsi="Times New Roman" w:eastAsia="仿宋"/>
          <w:b/>
          <w:sz w:val="30"/>
          <w:szCs w:val="30"/>
        </w:rPr>
      </w:pPr>
      <w:r>
        <w:rPr>
          <w:rFonts w:hint="default" w:ascii="Times New Roman" w:hAnsi="Times New Roman" w:eastAsia="仿宋"/>
          <w:b/>
          <w:sz w:val="30"/>
          <w:szCs w:val="30"/>
        </w:rPr>
        <w:t>一、投标文件的要求与标记</w:t>
      </w:r>
    </w:p>
    <w:p>
      <w:pPr>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1.</w:t>
      </w:r>
      <w:r>
        <w:rPr>
          <w:rFonts w:hint="default" w:ascii="Times New Roman" w:hAnsi="Times New Roman" w:eastAsia="仿宋"/>
          <w:sz w:val="30"/>
          <w:szCs w:val="30"/>
        </w:rPr>
        <w:t>投标方应将投标文件正、副本分别装入投标文件袋</w:t>
      </w:r>
      <w:r>
        <w:rPr>
          <w:rFonts w:ascii="Times New Roman" w:hAnsi="Times New Roman" w:eastAsia="仿宋"/>
          <w:sz w:val="30"/>
          <w:szCs w:val="30"/>
        </w:rPr>
        <w:t>(</w:t>
      </w:r>
      <w:r>
        <w:rPr>
          <w:rFonts w:hint="default" w:ascii="Times New Roman" w:hAnsi="Times New Roman" w:eastAsia="仿宋"/>
          <w:sz w:val="30"/>
          <w:szCs w:val="30"/>
        </w:rPr>
        <w:t>全部副本装在一个袋内），在每个投标文件袋的封面上标明投标方名称、法定代表人、单位公章、正本或副本。副本可用复印件。一旦正本和副本内容有差异，以正本为准。</w:t>
      </w:r>
    </w:p>
    <w:p>
      <w:pPr>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2.</w:t>
      </w:r>
      <w:r>
        <w:rPr>
          <w:rFonts w:hint="default" w:ascii="Times New Roman" w:hAnsi="Times New Roman" w:eastAsia="仿宋"/>
          <w:sz w:val="30"/>
          <w:szCs w:val="30"/>
        </w:rPr>
        <w:t>按</w:t>
      </w:r>
      <w:r>
        <w:rPr>
          <w:rFonts w:ascii="Times New Roman" w:hAnsi="Times New Roman" w:eastAsia="仿宋"/>
          <w:sz w:val="30"/>
          <w:szCs w:val="30"/>
        </w:rPr>
        <w:t>1</w:t>
      </w:r>
      <w:r>
        <w:rPr>
          <w:rFonts w:hint="default" w:ascii="Times New Roman" w:hAnsi="Times New Roman" w:eastAsia="仿宋"/>
          <w:sz w:val="30"/>
          <w:szCs w:val="30"/>
        </w:rPr>
        <w:t>密封后，统一将投标文件正、副本一并装入一个投标文件袋。</w:t>
      </w:r>
    </w:p>
    <w:p>
      <w:pPr>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3.</w:t>
      </w:r>
      <w:r>
        <w:rPr>
          <w:rFonts w:hint="default" w:ascii="Times New Roman" w:hAnsi="Times New Roman" w:eastAsia="仿宋"/>
          <w:sz w:val="30"/>
          <w:szCs w:val="30"/>
        </w:rPr>
        <w:t>投标文件的递交方式：投标人派员专门送达指定地点、指定接收部门。</w:t>
      </w:r>
    </w:p>
    <w:p>
      <w:pPr>
        <w:spacing w:line="560" w:lineRule="exact"/>
        <w:ind w:firstLine="602" w:firstLineChars="200"/>
        <w:rPr>
          <w:rFonts w:ascii="Times New Roman" w:hAnsi="Times New Roman" w:eastAsia="仿宋"/>
          <w:b/>
          <w:sz w:val="30"/>
          <w:szCs w:val="30"/>
        </w:rPr>
      </w:pPr>
      <w:r>
        <w:rPr>
          <w:rFonts w:hint="default" w:ascii="Times New Roman" w:hAnsi="Times New Roman" w:eastAsia="仿宋"/>
          <w:b/>
          <w:sz w:val="30"/>
          <w:szCs w:val="30"/>
        </w:rPr>
        <w:t>二、投标截止时间</w:t>
      </w:r>
    </w:p>
    <w:p>
      <w:pPr>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1.</w:t>
      </w:r>
      <w:r>
        <w:rPr>
          <w:rFonts w:hint="default" w:ascii="Times New Roman" w:hAnsi="Times New Roman" w:eastAsia="仿宋"/>
          <w:sz w:val="30"/>
          <w:szCs w:val="30"/>
        </w:rPr>
        <w:t>投标文件按本采购文件规定以密封形式递交至：无锡市市民中心</w:t>
      </w:r>
      <w:r>
        <w:rPr>
          <w:rFonts w:ascii="Times New Roman" w:hAnsi="Times New Roman" w:eastAsia="仿宋"/>
          <w:sz w:val="30"/>
          <w:szCs w:val="30"/>
        </w:rPr>
        <w:t>4</w:t>
      </w:r>
      <w:r>
        <w:rPr>
          <w:rFonts w:hint="default" w:ascii="Times New Roman" w:hAnsi="Times New Roman" w:eastAsia="仿宋"/>
          <w:sz w:val="30"/>
          <w:szCs w:val="30"/>
        </w:rPr>
        <w:t>号楼</w:t>
      </w:r>
      <w:r>
        <w:rPr>
          <w:rFonts w:ascii="Times New Roman" w:hAnsi="Times New Roman" w:eastAsia="仿宋"/>
          <w:sz w:val="30"/>
          <w:szCs w:val="30"/>
        </w:rPr>
        <w:t>113</w:t>
      </w:r>
      <w:r>
        <w:rPr>
          <w:rFonts w:hint="default" w:ascii="Times New Roman" w:hAnsi="Times New Roman" w:eastAsia="仿宋"/>
          <w:sz w:val="30"/>
          <w:szCs w:val="30"/>
        </w:rPr>
        <w:t>室；联系人：陈宇</w:t>
      </w:r>
      <w:r>
        <w:rPr>
          <w:rFonts w:hint="eastAsia" w:ascii="Times New Roman" w:hAnsi="Times New Roman" w:eastAsia="仿宋"/>
          <w:sz w:val="30"/>
          <w:szCs w:val="30"/>
          <w:lang w:eastAsia="zh-CN"/>
        </w:rPr>
        <w:t>、韩丹，</w:t>
      </w:r>
      <w:r>
        <w:rPr>
          <w:rFonts w:hint="default" w:ascii="Times New Roman" w:hAnsi="Times New Roman" w:eastAsia="仿宋"/>
          <w:sz w:val="30"/>
          <w:szCs w:val="30"/>
        </w:rPr>
        <w:t>联系电话：</w:t>
      </w:r>
      <w:r>
        <w:rPr>
          <w:rFonts w:ascii="Times New Roman" w:hAnsi="Times New Roman" w:eastAsia="仿宋"/>
          <w:sz w:val="30"/>
          <w:szCs w:val="30"/>
        </w:rPr>
        <w:t>0510-81822460</w:t>
      </w:r>
      <w:r>
        <w:rPr>
          <w:rFonts w:hint="eastAsia" w:ascii="Times New Roman" w:hAnsi="Times New Roman" w:eastAsia="仿宋"/>
          <w:sz w:val="30"/>
          <w:szCs w:val="30"/>
          <w:lang w:eastAsia="zh-CN"/>
        </w:rPr>
        <w:t>、</w:t>
      </w:r>
      <w:r>
        <w:rPr>
          <w:rFonts w:hint="eastAsia" w:ascii="Times New Roman" w:hAnsi="Times New Roman" w:eastAsia="仿宋"/>
          <w:sz w:val="30"/>
          <w:szCs w:val="30"/>
          <w:lang w:val="en-US" w:eastAsia="zh-CN"/>
        </w:rPr>
        <w:t>0510-81822609</w:t>
      </w:r>
      <w:r>
        <w:rPr>
          <w:rFonts w:hint="default" w:ascii="Times New Roman" w:hAnsi="Times New Roman" w:eastAsia="仿宋"/>
          <w:sz w:val="30"/>
          <w:szCs w:val="30"/>
        </w:rPr>
        <w:t>。</w:t>
      </w:r>
    </w:p>
    <w:p>
      <w:pPr>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2.</w:t>
      </w:r>
      <w:r>
        <w:rPr>
          <w:rFonts w:hint="default" w:ascii="Times New Roman" w:hAnsi="Times New Roman" w:eastAsia="仿宋"/>
          <w:sz w:val="30"/>
          <w:szCs w:val="30"/>
        </w:rPr>
        <w:t>投标文件递交截止时间：以招标公告为准。</w:t>
      </w:r>
    </w:p>
    <w:p>
      <w:pPr>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3.</w:t>
      </w:r>
      <w:r>
        <w:rPr>
          <w:rFonts w:hint="default" w:ascii="Times New Roman" w:hAnsi="Times New Roman" w:eastAsia="仿宋"/>
          <w:sz w:val="30"/>
          <w:szCs w:val="30"/>
        </w:rPr>
        <w:t>如采购方推迟投标截止日期，并以书面形式通知投标方，则采购方和投标方受投标截止日期约束的所有权利和义务均应延长至新的截止日期。</w:t>
      </w:r>
    </w:p>
    <w:p>
      <w:pPr>
        <w:spacing w:line="560" w:lineRule="exact"/>
        <w:ind w:firstLine="630"/>
        <w:rPr>
          <w:rFonts w:ascii="Times New Roman" w:hAnsi="Times New Roman" w:eastAsia="黑体"/>
          <w:sz w:val="30"/>
          <w:szCs w:val="30"/>
        </w:rPr>
      </w:pPr>
      <w:r>
        <w:rPr>
          <w:rFonts w:hint="default" w:ascii="Times New Roman" w:hAnsi="Times New Roman" w:eastAsia="黑体"/>
          <w:sz w:val="30"/>
          <w:szCs w:val="30"/>
        </w:rPr>
        <w:t>第五节</w:t>
      </w:r>
      <w:r>
        <w:rPr>
          <w:rFonts w:ascii="Times New Roman" w:hAnsi="Times New Roman" w:eastAsia="黑体"/>
          <w:sz w:val="30"/>
          <w:szCs w:val="30"/>
        </w:rPr>
        <w:t xml:space="preserve">  </w:t>
      </w:r>
      <w:r>
        <w:rPr>
          <w:rFonts w:hint="default" w:ascii="Times New Roman" w:hAnsi="Times New Roman" w:eastAsia="黑体"/>
          <w:sz w:val="30"/>
          <w:szCs w:val="30"/>
        </w:rPr>
        <w:t>评分标准</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本次评分总分为</w:t>
      </w:r>
      <w:r>
        <w:rPr>
          <w:rFonts w:ascii="Times New Roman" w:hAnsi="Times New Roman" w:eastAsia="仿宋"/>
          <w:sz w:val="30"/>
          <w:szCs w:val="30"/>
        </w:rPr>
        <w:t>100</w:t>
      </w:r>
      <w:r>
        <w:rPr>
          <w:rFonts w:hint="default" w:ascii="Times New Roman" w:hAnsi="Times New Roman" w:eastAsia="仿宋"/>
          <w:sz w:val="30"/>
          <w:szCs w:val="30"/>
        </w:rPr>
        <w:t>分，其中报价为</w:t>
      </w:r>
      <w:r>
        <w:rPr>
          <w:rFonts w:ascii="Times New Roman" w:hAnsi="Times New Roman" w:eastAsia="仿宋"/>
          <w:sz w:val="30"/>
          <w:szCs w:val="30"/>
        </w:rPr>
        <w:t>25</w:t>
      </w:r>
      <w:r>
        <w:rPr>
          <w:rFonts w:hint="default" w:ascii="Times New Roman" w:hAnsi="Times New Roman" w:eastAsia="仿宋"/>
          <w:sz w:val="30"/>
          <w:szCs w:val="30"/>
        </w:rPr>
        <w:t>分，商务资质为</w:t>
      </w:r>
      <w:r>
        <w:rPr>
          <w:rFonts w:ascii="Times New Roman" w:hAnsi="Times New Roman" w:eastAsia="仿宋"/>
          <w:sz w:val="30"/>
          <w:szCs w:val="30"/>
        </w:rPr>
        <w:t>15</w:t>
      </w:r>
      <w:r>
        <w:rPr>
          <w:rFonts w:hint="default" w:ascii="Times New Roman" w:hAnsi="Times New Roman" w:eastAsia="仿宋"/>
          <w:sz w:val="30"/>
          <w:szCs w:val="30"/>
        </w:rPr>
        <w:t>分，项目服务为</w:t>
      </w:r>
      <w:r>
        <w:rPr>
          <w:rFonts w:ascii="Times New Roman" w:hAnsi="Times New Roman" w:eastAsia="仿宋"/>
          <w:sz w:val="30"/>
          <w:szCs w:val="30"/>
        </w:rPr>
        <w:t>60</w:t>
      </w:r>
      <w:r>
        <w:rPr>
          <w:rFonts w:hint="default" w:ascii="Times New Roman" w:hAnsi="Times New Roman" w:eastAsia="仿宋"/>
          <w:sz w:val="30"/>
          <w:szCs w:val="30"/>
        </w:rPr>
        <w:t>分（其中企业薪酬调查方案</w:t>
      </w:r>
      <w:r>
        <w:rPr>
          <w:rFonts w:ascii="Times New Roman" w:hAnsi="Times New Roman" w:eastAsia="仿宋"/>
          <w:sz w:val="30"/>
          <w:szCs w:val="30"/>
        </w:rPr>
        <w:t>40</w:t>
      </w:r>
      <w:r>
        <w:rPr>
          <w:rFonts w:hint="default" w:ascii="Times New Roman" w:hAnsi="Times New Roman" w:eastAsia="仿宋"/>
          <w:sz w:val="30"/>
          <w:szCs w:val="30"/>
        </w:rPr>
        <w:t>分，</w:t>
      </w:r>
      <w:r>
        <w:rPr>
          <w:rFonts w:hint="default" w:ascii="Times New Roman" w:hAnsi="Times New Roman" w:eastAsia="仿宋"/>
          <w:sz w:val="30"/>
          <w:szCs w:val="30"/>
          <w:lang w:val="en-US" w:eastAsia="zh-CN"/>
        </w:rPr>
        <w:t>上市公司薪酬调查方案</w:t>
      </w:r>
      <w:r>
        <w:rPr>
          <w:rFonts w:ascii="Times New Roman" w:hAnsi="Times New Roman" w:eastAsia="仿宋"/>
          <w:sz w:val="30"/>
          <w:szCs w:val="30"/>
        </w:rPr>
        <w:t>20</w:t>
      </w:r>
      <w:r>
        <w:rPr>
          <w:rFonts w:hint="default" w:ascii="Times New Roman" w:hAnsi="Times New Roman" w:eastAsia="仿宋"/>
          <w:sz w:val="30"/>
          <w:szCs w:val="30"/>
        </w:rPr>
        <w:t>分）。</w:t>
      </w:r>
    </w:p>
    <w:p>
      <w:pPr>
        <w:spacing w:line="560" w:lineRule="exact"/>
        <w:ind w:firstLine="602" w:firstLineChars="200"/>
        <w:rPr>
          <w:rFonts w:ascii="Times New Roman" w:hAnsi="Times New Roman" w:eastAsia="仿宋"/>
          <w:b/>
          <w:sz w:val="30"/>
          <w:szCs w:val="30"/>
        </w:rPr>
      </w:pPr>
      <w:bookmarkStart w:id="0" w:name="_Toc16575"/>
      <w:r>
        <w:rPr>
          <w:rFonts w:hint="default" w:ascii="Times New Roman" w:hAnsi="Times New Roman" w:eastAsia="仿宋"/>
          <w:b/>
          <w:sz w:val="30"/>
          <w:szCs w:val="30"/>
        </w:rPr>
        <w:t>一、报价评分（</w:t>
      </w:r>
      <w:r>
        <w:rPr>
          <w:rFonts w:ascii="Times New Roman" w:hAnsi="Times New Roman" w:eastAsia="仿宋"/>
          <w:b/>
          <w:sz w:val="30"/>
          <w:szCs w:val="30"/>
        </w:rPr>
        <w:t>25</w:t>
      </w:r>
      <w:r>
        <w:rPr>
          <w:rFonts w:hint="default" w:ascii="Times New Roman" w:hAnsi="Times New Roman" w:eastAsia="仿宋"/>
          <w:b/>
          <w:sz w:val="30"/>
          <w:szCs w:val="30"/>
        </w:rPr>
        <w:t>分）</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本项目采购价设最高限价，最高限价为23.6万元人民币。</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投标基准价为投标单位报价之平均值，越接近基准价的得分越高（保留一位小数）。</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投标报价得分</w:t>
      </w:r>
      <w:r>
        <w:rPr>
          <w:rFonts w:ascii="Times New Roman" w:hAnsi="Times New Roman" w:eastAsia="仿宋"/>
          <w:sz w:val="30"/>
          <w:szCs w:val="30"/>
        </w:rPr>
        <w:t>=</w:t>
      </w:r>
      <w:r>
        <w:rPr>
          <w:rFonts w:hint="default" w:ascii="Times New Roman" w:hAnsi="Times New Roman" w:eastAsia="仿宋"/>
          <w:sz w:val="30"/>
          <w:szCs w:val="30"/>
        </w:rPr>
        <w:t>（</w:t>
      </w:r>
      <w:r>
        <w:rPr>
          <w:rFonts w:ascii="Times New Roman" w:hAnsi="Times New Roman" w:eastAsia="仿宋"/>
          <w:sz w:val="30"/>
          <w:szCs w:val="30"/>
        </w:rPr>
        <w:t>1-</w:t>
      </w:r>
      <w:r>
        <w:rPr>
          <w:rFonts w:hint="default" w:ascii="Times New Roman" w:hAnsi="Times New Roman" w:eastAsia="仿宋"/>
          <w:sz w:val="30"/>
          <w:szCs w:val="30"/>
        </w:rPr>
        <w:t>｜投标报价</w:t>
      </w:r>
      <w:r>
        <w:rPr>
          <w:rFonts w:ascii="Times New Roman" w:hAnsi="Times New Roman" w:eastAsia="仿宋"/>
          <w:sz w:val="30"/>
          <w:szCs w:val="30"/>
        </w:rPr>
        <w:t>-</w:t>
      </w:r>
      <w:r>
        <w:rPr>
          <w:rFonts w:hint="default" w:ascii="Times New Roman" w:hAnsi="Times New Roman" w:eastAsia="仿宋"/>
          <w:sz w:val="30"/>
          <w:szCs w:val="30"/>
        </w:rPr>
        <w:t>投标基准价｜</w:t>
      </w:r>
      <w:r>
        <w:rPr>
          <w:rFonts w:ascii="Times New Roman" w:hAnsi="Times New Roman" w:eastAsia="仿宋"/>
          <w:sz w:val="30"/>
          <w:szCs w:val="30"/>
        </w:rPr>
        <w:t>/</w:t>
      </w:r>
      <w:r>
        <w:rPr>
          <w:rFonts w:hint="default" w:ascii="Times New Roman" w:hAnsi="Times New Roman" w:eastAsia="仿宋"/>
          <w:sz w:val="30"/>
          <w:szCs w:val="30"/>
        </w:rPr>
        <w:t>投标基准价）×</w:t>
      </w:r>
      <w:r>
        <w:rPr>
          <w:rFonts w:ascii="Times New Roman" w:hAnsi="Times New Roman" w:eastAsia="仿宋"/>
          <w:sz w:val="30"/>
          <w:szCs w:val="30"/>
        </w:rPr>
        <w:t>25</w:t>
      </w:r>
      <w:r>
        <w:rPr>
          <w:rFonts w:hint="default" w:ascii="Times New Roman" w:hAnsi="Times New Roman" w:eastAsia="仿宋"/>
          <w:sz w:val="30"/>
          <w:szCs w:val="30"/>
        </w:rPr>
        <w:t>分（保留一位小数）。</w:t>
      </w:r>
    </w:p>
    <w:p>
      <w:pPr>
        <w:spacing w:line="560" w:lineRule="exact"/>
        <w:ind w:firstLine="602" w:firstLineChars="200"/>
        <w:rPr>
          <w:rFonts w:ascii="Times New Roman" w:hAnsi="Times New Roman" w:eastAsia="仿宋"/>
          <w:b/>
          <w:sz w:val="30"/>
          <w:szCs w:val="30"/>
        </w:rPr>
      </w:pPr>
      <w:r>
        <w:rPr>
          <w:rFonts w:hint="default" w:ascii="Times New Roman" w:hAnsi="Times New Roman" w:eastAsia="仿宋"/>
          <w:b/>
          <w:sz w:val="30"/>
          <w:szCs w:val="30"/>
        </w:rPr>
        <w:t>二、商务资质评分（</w:t>
      </w:r>
      <w:r>
        <w:rPr>
          <w:rFonts w:ascii="Times New Roman" w:hAnsi="Times New Roman" w:eastAsia="仿宋"/>
          <w:b/>
          <w:sz w:val="30"/>
          <w:szCs w:val="30"/>
        </w:rPr>
        <w:t>15</w:t>
      </w:r>
      <w:r>
        <w:rPr>
          <w:rFonts w:hint="default" w:ascii="Times New Roman" w:hAnsi="Times New Roman" w:eastAsia="仿宋"/>
          <w:b/>
          <w:sz w:val="30"/>
          <w:szCs w:val="30"/>
        </w:rPr>
        <w:t>分）</w:t>
      </w:r>
    </w:p>
    <w:p>
      <w:pPr>
        <w:spacing w:line="560" w:lineRule="exact"/>
        <w:ind w:firstLine="602" w:firstLineChars="200"/>
        <w:rPr>
          <w:rFonts w:ascii="Times New Roman" w:hAnsi="Times New Roman" w:eastAsia="仿宋"/>
          <w:b/>
          <w:sz w:val="30"/>
          <w:szCs w:val="30"/>
        </w:rPr>
      </w:pPr>
      <w:r>
        <w:rPr>
          <w:rFonts w:ascii="Times New Roman" w:hAnsi="Times New Roman" w:eastAsia="仿宋"/>
          <w:b/>
          <w:sz w:val="30"/>
          <w:szCs w:val="30"/>
        </w:rPr>
        <w:t>1.</w:t>
      </w:r>
      <w:r>
        <w:rPr>
          <w:rFonts w:hint="default" w:ascii="Times New Roman" w:hAnsi="Times New Roman" w:eastAsia="仿宋"/>
          <w:b/>
          <w:sz w:val="30"/>
          <w:szCs w:val="30"/>
        </w:rPr>
        <w:t>单位资质（</w:t>
      </w:r>
      <w:r>
        <w:rPr>
          <w:rFonts w:hint="eastAsia" w:ascii="Times New Roman" w:hAnsi="Times New Roman" w:eastAsia="仿宋"/>
          <w:b/>
          <w:sz w:val="30"/>
          <w:szCs w:val="30"/>
          <w:lang w:val="en-US" w:eastAsia="zh-CN"/>
        </w:rPr>
        <w:t>2</w:t>
      </w:r>
      <w:r>
        <w:rPr>
          <w:rFonts w:hint="default" w:ascii="Times New Roman" w:hAnsi="Times New Roman" w:eastAsia="仿宋"/>
          <w:b/>
          <w:sz w:val="30"/>
          <w:szCs w:val="30"/>
        </w:rPr>
        <w:t>分）</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投标人</w:t>
      </w:r>
      <w:r>
        <w:rPr>
          <w:rFonts w:hint="eastAsia" w:ascii="Times New Roman" w:hAnsi="Times New Roman" w:eastAsia="仿宋"/>
          <w:sz w:val="30"/>
          <w:szCs w:val="30"/>
          <w:lang w:eastAsia="zh-CN"/>
        </w:rPr>
        <w:t>能</w:t>
      </w:r>
      <w:r>
        <w:rPr>
          <w:rFonts w:hint="default" w:ascii="Times New Roman" w:hAnsi="Times New Roman" w:eastAsia="仿宋"/>
          <w:sz w:val="30"/>
          <w:szCs w:val="30"/>
        </w:rPr>
        <w:t>提供完整的企事业单位资质证明</w:t>
      </w:r>
      <w:r>
        <w:rPr>
          <w:rFonts w:hint="eastAsia" w:ascii="Times New Roman" w:hAnsi="Times New Roman" w:eastAsia="仿宋"/>
          <w:sz w:val="30"/>
          <w:szCs w:val="30"/>
          <w:lang w:eastAsia="zh-CN"/>
        </w:rPr>
        <w:t>的，</w:t>
      </w:r>
      <w:r>
        <w:rPr>
          <w:rFonts w:hint="default" w:ascii="Times New Roman" w:hAnsi="Times New Roman" w:eastAsia="仿宋"/>
          <w:sz w:val="30"/>
          <w:szCs w:val="30"/>
        </w:rPr>
        <w:t>得</w:t>
      </w:r>
      <w:r>
        <w:rPr>
          <w:rFonts w:hint="eastAsia" w:ascii="Times New Roman" w:hAnsi="Times New Roman" w:eastAsia="仿宋"/>
          <w:sz w:val="30"/>
          <w:szCs w:val="30"/>
          <w:lang w:val="en-US" w:eastAsia="zh-CN"/>
        </w:rPr>
        <w:t>2</w:t>
      </w:r>
      <w:r>
        <w:rPr>
          <w:rFonts w:hint="default" w:ascii="Times New Roman" w:hAnsi="Times New Roman" w:eastAsia="仿宋"/>
          <w:sz w:val="30"/>
          <w:szCs w:val="30"/>
        </w:rPr>
        <w:t>分，没有的得</w:t>
      </w:r>
      <w:r>
        <w:rPr>
          <w:rFonts w:hint="eastAsia" w:ascii="Times New Roman" w:hAnsi="Times New Roman" w:eastAsia="仿宋"/>
          <w:sz w:val="30"/>
          <w:szCs w:val="30"/>
          <w:lang w:val="en-US" w:eastAsia="zh-CN"/>
        </w:rPr>
        <w:t>0</w:t>
      </w:r>
      <w:r>
        <w:rPr>
          <w:rFonts w:hint="default" w:ascii="Times New Roman" w:hAnsi="Times New Roman" w:eastAsia="仿宋"/>
          <w:sz w:val="30"/>
          <w:szCs w:val="30"/>
        </w:rPr>
        <w:t>分。</w:t>
      </w:r>
      <w:bookmarkStart w:id="10" w:name="_GoBack"/>
      <w:bookmarkEnd w:id="10"/>
    </w:p>
    <w:p>
      <w:pPr>
        <w:spacing w:line="560" w:lineRule="exact"/>
        <w:ind w:firstLine="602" w:firstLineChars="200"/>
        <w:rPr>
          <w:rFonts w:ascii="Times New Roman" w:hAnsi="Times New Roman" w:eastAsia="仿宋"/>
          <w:b/>
          <w:sz w:val="30"/>
          <w:szCs w:val="30"/>
        </w:rPr>
      </w:pPr>
      <w:r>
        <w:rPr>
          <w:rFonts w:ascii="Times New Roman" w:hAnsi="Times New Roman" w:eastAsia="仿宋"/>
          <w:b/>
          <w:sz w:val="30"/>
          <w:szCs w:val="30"/>
        </w:rPr>
        <w:t>2.</w:t>
      </w:r>
      <w:r>
        <w:rPr>
          <w:rFonts w:hint="default" w:ascii="Times New Roman" w:hAnsi="Times New Roman" w:eastAsia="仿宋"/>
          <w:b/>
          <w:sz w:val="30"/>
          <w:szCs w:val="30"/>
        </w:rPr>
        <w:t>项目团队（</w:t>
      </w:r>
      <w:r>
        <w:rPr>
          <w:rFonts w:hint="eastAsia" w:ascii="Times New Roman" w:hAnsi="Times New Roman" w:eastAsia="仿宋"/>
          <w:b/>
          <w:sz w:val="30"/>
          <w:szCs w:val="30"/>
          <w:lang w:val="en-US" w:eastAsia="zh-CN"/>
        </w:rPr>
        <w:t>9</w:t>
      </w:r>
      <w:r>
        <w:rPr>
          <w:rFonts w:hint="default" w:ascii="Times New Roman" w:hAnsi="Times New Roman" w:eastAsia="仿宋"/>
          <w:b/>
          <w:sz w:val="30"/>
          <w:szCs w:val="30"/>
        </w:rPr>
        <w:t>分）</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w:t>
      </w:r>
      <w:r>
        <w:rPr>
          <w:rFonts w:ascii="Times New Roman" w:hAnsi="Times New Roman" w:eastAsia="仿宋"/>
          <w:sz w:val="30"/>
          <w:szCs w:val="30"/>
        </w:rPr>
        <w:t>1</w:t>
      </w:r>
      <w:r>
        <w:rPr>
          <w:rFonts w:hint="default" w:ascii="Times New Roman" w:hAnsi="Times New Roman" w:eastAsia="仿宋"/>
          <w:sz w:val="30"/>
          <w:szCs w:val="30"/>
        </w:rPr>
        <w:t>）项目成员中具有高级专业技术职称的，有一人得</w:t>
      </w:r>
      <w:r>
        <w:rPr>
          <w:rFonts w:ascii="Times New Roman" w:hAnsi="Times New Roman" w:eastAsia="仿宋"/>
          <w:sz w:val="30"/>
          <w:szCs w:val="30"/>
        </w:rPr>
        <w:t>1</w:t>
      </w:r>
      <w:r>
        <w:rPr>
          <w:rFonts w:hint="default" w:ascii="Times New Roman" w:hAnsi="Times New Roman" w:eastAsia="仿宋"/>
          <w:sz w:val="30"/>
          <w:szCs w:val="30"/>
        </w:rPr>
        <w:t>分。最高</w:t>
      </w:r>
      <w:r>
        <w:rPr>
          <w:rFonts w:hint="default" w:ascii="Times New Roman" w:hAnsi="Times New Roman" w:eastAsia="仿宋"/>
          <w:sz w:val="30"/>
          <w:szCs w:val="30"/>
          <w:lang w:val="en-US" w:eastAsia="zh-CN"/>
        </w:rPr>
        <w:t>4</w:t>
      </w:r>
      <w:r>
        <w:rPr>
          <w:rFonts w:hint="default" w:ascii="Times New Roman" w:hAnsi="Times New Roman" w:eastAsia="仿宋"/>
          <w:sz w:val="30"/>
          <w:szCs w:val="30"/>
        </w:rPr>
        <w:t>分。</w:t>
      </w:r>
    </w:p>
    <w:p>
      <w:pPr>
        <w:spacing w:line="560" w:lineRule="exact"/>
        <w:ind w:firstLine="600" w:firstLineChars="200"/>
        <w:rPr>
          <w:rFonts w:hint="default" w:ascii="Times New Roman" w:hAnsi="Times New Roman" w:eastAsia="仿宋"/>
          <w:sz w:val="30"/>
          <w:szCs w:val="30"/>
        </w:rPr>
      </w:pPr>
      <w:r>
        <w:rPr>
          <w:rFonts w:hint="default" w:ascii="Times New Roman" w:hAnsi="Times New Roman" w:eastAsia="仿宋"/>
          <w:sz w:val="30"/>
          <w:szCs w:val="30"/>
        </w:rPr>
        <w:t>（</w:t>
      </w:r>
      <w:r>
        <w:rPr>
          <w:rFonts w:ascii="Times New Roman" w:hAnsi="Times New Roman" w:eastAsia="仿宋"/>
          <w:sz w:val="30"/>
          <w:szCs w:val="30"/>
        </w:rPr>
        <w:t>2</w:t>
      </w:r>
      <w:r>
        <w:rPr>
          <w:rFonts w:hint="default" w:ascii="Times New Roman" w:hAnsi="Times New Roman" w:eastAsia="仿宋"/>
          <w:sz w:val="30"/>
          <w:szCs w:val="30"/>
        </w:rPr>
        <w:t>）项目成员配置达到</w:t>
      </w:r>
      <w:r>
        <w:rPr>
          <w:rFonts w:ascii="Times New Roman" w:hAnsi="Times New Roman" w:eastAsia="仿宋"/>
          <w:sz w:val="30"/>
          <w:szCs w:val="30"/>
        </w:rPr>
        <w:t>5</w:t>
      </w:r>
      <w:r>
        <w:rPr>
          <w:rFonts w:hint="default" w:ascii="Times New Roman" w:hAnsi="Times New Roman" w:eastAsia="仿宋"/>
          <w:sz w:val="30"/>
          <w:szCs w:val="30"/>
        </w:rPr>
        <w:t>人的，得</w:t>
      </w:r>
      <w:r>
        <w:rPr>
          <w:rFonts w:hint="eastAsia" w:ascii="Times New Roman" w:hAnsi="Times New Roman" w:eastAsia="仿宋"/>
          <w:sz w:val="30"/>
          <w:szCs w:val="30"/>
          <w:lang w:val="en-US" w:eastAsia="zh-CN"/>
        </w:rPr>
        <w:t>1</w:t>
      </w:r>
      <w:r>
        <w:rPr>
          <w:rFonts w:hint="default" w:ascii="Times New Roman" w:hAnsi="Times New Roman" w:eastAsia="仿宋"/>
          <w:sz w:val="30"/>
          <w:szCs w:val="30"/>
        </w:rPr>
        <w:t>分；每增加</w:t>
      </w:r>
      <w:r>
        <w:rPr>
          <w:rFonts w:ascii="Times New Roman" w:hAnsi="Times New Roman" w:eastAsia="仿宋"/>
          <w:sz w:val="30"/>
          <w:szCs w:val="30"/>
        </w:rPr>
        <w:t>1</w:t>
      </w:r>
      <w:r>
        <w:rPr>
          <w:rFonts w:hint="default" w:ascii="Times New Roman" w:hAnsi="Times New Roman" w:eastAsia="仿宋"/>
          <w:sz w:val="30"/>
          <w:szCs w:val="30"/>
        </w:rPr>
        <w:t>人加</w:t>
      </w:r>
      <w:r>
        <w:rPr>
          <w:rFonts w:ascii="Times New Roman" w:hAnsi="Times New Roman" w:eastAsia="仿宋"/>
          <w:sz w:val="30"/>
          <w:szCs w:val="30"/>
        </w:rPr>
        <w:t>0.5</w:t>
      </w:r>
      <w:r>
        <w:rPr>
          <w:rFonts w:hint="default" w:ascii="Times New Roman" w:hAnsi="Times New Roman" w:eastAsia="仿宋"/>
          <w:sz w:val="30"/>
          <w:szCs w:val="30"/>
        </w:rPr>
        <w:t>分。最高</w:t>
      </w:r>
      <w:r>
        <w:rPr>
          <w:rFonts w:hint="eastAsia" w:ascii="Times New Roman" w:hAnsi="Times New Roman" w:eastAsia="仿宋"/>
          <w:sz w:val="30"/>
          <w:szCs w:val="30"/>
          <w:lang w:val="en-US" w:eastAsia="zh-CN"/>
        </w:rPr>
        <w:t>2</w:t>
      </w:r>
      <w:r>
        <w:rPr>
          <w:rFonts w:hint="default" w:ascii="Times New Roman" w:hAnsi="Times New Roman" w:eastAsia="仿宋"/>
          <w:sz w:val="30"/>
          <w:szCs w:val="30"/>
        </w:rPr>
        <w:t>分。</w:t>
      </w:r>
    </w:p>
    <w:p>
      <w:pPr>
        <w:spacing w:line="560" w:lineRule="exact"/>
        <w:ind w:firstLine="600" w:firstLineChars="200"/>
        <w:rPr>
          <w:rFonts w:hint="eastAsia" w:ascii="Times New Roman" w:hAnsi="Times New Roman" w:eastAsia="仿宋"/>
          <w:sz w:val="30"/>
          <w:szCs w:val="30"/>
          <w:lang w:eastAsia="zh-CN"/>
        </w:rPr>
      </w:pPr>
      <w:r>
        <w:rPr>
          <w:rFonts w:hint="eastAsia" w:ascii="Times New Roman" w:hAnsi="Times New Roman" w:eastAsia="仿宋"/>
          <w:sz w:val="30"/>
          <w:szCs w:val="30"/>
          <w:lang w:eastAsia="zh-CN"/>
        </w:rPr>
        <w:t>（</w:t>
      </w:r>
      <w:r>
        <w:rPr>
          <w:rFonts w:hint="eastAsia" w:ascii="Times New Roman" w:hAnsi="Times New Roman" w:eastAsia="仿宋"/>
          <w:sz w:val="30"/>
          <w:szCs w:val="30"/>
          <w:lang w:val="en-US" w:eastAsia="zh-CN"/>
        </w:rPr>
        <w:t>3</w:t>
      </w:r>
      <w:r>
        <w:rPr>
          <w:rFonts w:hint="eastAsia" w:ascii="Times New Roman" w:hAnsi="Times New Roman" w:eastAsia="仿宋"/>
          <w:sz w:val="30"/>
          <w:szCs w:val="30"/>
          <w:lang w:eastAsia="zh-CN"/>
        </w:rPr>
        <w:t>）项目团队能派驻专人在无锡市区专门负责此项工作的，</w:t>
      </w:r>
      <w:r>
        <w:rPr>
          <w:rFonts w:hint="default" w:ascii="Times New Roman" w:hAnsi="Times New Roman" w:eastAsia="仿宋"/>
          <w:sz w:val="30"/>
          <w:szCs w:val="30"/>
        </w:rPr>
        <w:t>有一人得</w:t>
      </w:r>
      <w:r>
        <w:rPr>
          <w:rFonts w:ascii="Times New Roman" w:hAnsi="Times New Roman" w:eastAsia="仿宋"/>
          <w:sz w:val="30"/>
          <w:szCs w:val="30"/>
        </w:rPr>
        <w:t>1</w:t>
      </w:r>
      <w:r>
        <w:rPr>
          <w:rFonts w:hint="default" w:ascii="Times New Roman" w:hAnsi="Times New Roman" w:eastAsia="仿宋"/>
          <w:sz w:val="30"/>
          <w:szCs w:val="30"/>
        </w:rPr>
        <w:t>分。最高</w:t>
      </w:r>
      <w:r>
        <w:rPr>
          <w:rFonts w:hint="eastAsia" w:ascii="Times New Roman" w:hAnsi="Times New Roman" w:eastAsia="仿宋"/>
          <w:sz w:val="30"/>
          <w:szCs w:val="30"/>
          <w:lang w:val="en-US" w:eastAsia="zh-CN"/>
        </w:rPr>
        <w:t>3</w:t>
      </w:r>
      <w:r>
        <w:rPr>
          <w:rFonts w:hint="default" w:ascii="Times New Roman" w:hAnsi="Times New Roman" w:eastAsia="仿宋"/>
          <w:sz w:val="30"/>
          <w:szCs w:val="30"/>
        </w:rPr>
        <w:t>分。</w:t>
      </w:r>
    </w:p>
    <w:p>
      <w:pPr>
        <w:spacing w:line="560" w:lineRule="exact"/>
        <w:ind w:firstLine="602" w:firstLineChars="200"/>
        <w:rPr>
          <w:rFonts w:ascii="Times New Roman" w:hAnsi="Times New Roman" w:eastAsia="仿宋"/>
          <w:b/>
          <w:sz w:val="30"/>
          <w:szCs w:val="30"/>
        </w:rPr>
      </w:pPr>
      <w:r>
        <w:rPr>
          <w:rFonts w:ascii="Times New Roman" w:hAnsi="Times New Roman" w:eastAsia="仿宋"/>
          <w:b/>
          <w:sz w:val="30"/>
          <w:szCs w:val="30"/>
        </w:rPr>
        <w:t>3.</w:t>
      </w:r>
      <w:r>
        <w:rPr>
          <w:rFonts w:hint="default" w:ascii="Times New Roman" w:hAnsi="Times New Roman" w:eastAsia="仿宋"/>
          <w:b/>
          <w:sz w:val="30"/>
          <w:szCs w:val="30"/>
        </w:rPr>
        <w:t>项目案例（</w:t>
      </w:r>
      <w:r>
        <w:rPr>
          <w:rFonts w:hint="eastAsia" w:ascii="Times New Roman" w:hAnsi="Times New Roman" w:eastAsia="仿宋"/>
          <w:b/>
          <w:sz w:val="30"/>
          <w:szCs w:val="30"/>
          <w:lang w:val="en-US" w:eastAsia="zh-CN"/>
        </w:rPr>
        <w:t>4</w:t>
      </w:r>
      <w:r>
        <w:rPr>
          <w:rFonts w:hint="default" w:ascii="Times New Roman" w:hAnsi="Times New Roman" w:eastAsia="仿宋"/>
          <w:b/>
          <w:sz w:val="30"/>
          <w:szCs w:val="30"/>
        </w:rPr>
        <w:t>分）</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投标人近</w:t>
      </w:r>
      <w:r>
        <w:rPr>
          <w:rFonts w:ascii="Times New Roman" w:hAnsi="Times New Roman" w:eastAsia="仿宋"/>
          <w:sz w:val="30"/>
          <w:szCs w:val="30"/>
        </w:rPr>
        <w:t>5</w:t>
      </w:r>
      <w:r>
        <w:rPr>
          <w:rFonts w:hint="default" w:ascii="Times New Roman" w:hAnsi="Times New Roman" w:eastAsia="仿宋"/>
          <w:sz w:val="30"/>
          <w:szCs w:val="30"/>
        </w:rPr>
        <w:t>年有独立承担相关政府项目的案例，每个项目得</w:t>
      </w:r>
      <w:r>
        <w:rPr>
          <w:rFonts w:ascii="Times New Roman" w:hAnsi="Times New Roman" w:eastAsia="仿宋"/>
          <w:sz w:val="30"/>
          <w:szCs w:val="30"/>
        </w:rPr>
        <w:t>1</w:t>
      </w:r>
      <w:r>
        <w:rPr>
          <w:rFonts w:hint="default" w:ascii="Times New Roman" w:hAnsi="Times New Roman" w:eastAsia="仿宋"/>
          <w:sz w:val="30"/>
          <w:szCs w:val="30"/>
        </w:rPr>
        <w:t>分。最高</w:t>
      </w:r>
      <w:r>
        <w:rPr>
          <w:rFonts w:hint="eastAsia" w:ascii="Times New Roman" w:hAnsi="Times New Roman" w:eastAsia="仿宋"/>
          <w:sz w:val="30"/>
          <w:szCs w:val="30"/>
          <w:lang w:val="en-US" w:eastAsia="zh-CN"/>
        </w:rPr>
        <w:t>4</w:t>
      </w:r>
      <w:r>
        <w:rPr>
          <w:rFonts w:hint="default" w:ascii="Times New Roman" w:hAnsi="Times New Roman" w:eastAsia="仿宋"/>
          <w:sz w:val="30"/>
          <w:szCs w:val="30"/>
        </w:rPr>
        <w:t>分。</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以上均需提供相关证明材料。</w:t>
      </w:r>
    </w:p>
    <w:p>
      <w:pPr>
        <w:spacing w:line="560" w:lineRule="exact"/>
        <w:ind w:firstLine="602" w:firstLineChars="200"/>
        <w:rPr>
          <w:rFonts w:ascii="Times New Roman" w:hAnsi="Times New Roman" w:eastAsia="仿宋"/>
          <w:b/>
          <w:sz w:val="30"/>
          <w:szCs w:val="30"/>
        </w:rPr>
      </w:pPr>
      <w:r>
        <w:rPr>
          <w:rFonts w:hint="default" w:ascii="Times New Roman" w:hAnsi="Times New Roman" w:eastAsia="仿宋"/>
          <w:b/>
          <w:sz w:val="30"/>
          <w:szCs w:val="30"/>
        </w:rPr>
        <w:t>三、项目服务评分（</w:t>
      </w:r>
      <w:r>
        <w:rPr>
          <w:rFonts w:ascii="Times New Roman" w:hAnsi="Times New Roman" w:eastAsia="仿宋"/>
          <w:b/>
          <w:sz w:val="30"/>
          <w:szCs w:val="30"/>
        </w:rPr>
        <w:t>60</w:t>
      </w:r>
      <w:r>
        <w:rPr>
          <w:rFonts w:hint="default" w:ascii="Times New Roman" w:hAnsi="Times New Roman" w:eastAsia="仿宋"/>
          <w:b/>
          <w:sz w:val="30"/>
          <w:szCs w:val="30"/>
        </w:rPr>
        <w:t>分）</w:t>
      </w:r>
    </w:p>
    <w:p>
      <w:pPr>
        <w:spacing w:line="560" w:lineRule="exact"/>
        <w:ind w:firstLine="602" w:firstLineChars="200"/>
        <w:rPr>
          <w:rFonts w:ascii="Times New Roman" w:hAnsi="Times New Roman" w:eastAsia="仿宋"/>
          <w:b/>
          <w:sz w:val="30"/>
          <w:szCs w:val="30"/>
        </w:rPr>
      </w:pPr>
      <w:r>
        <w:rPr>
          <w:rFonts w:ascii="Times New Roman" w:hAnsi="Times New Roman" w:eastAsia="仿宋"/>
          <w:b/>
          <w:sz w:val="30"/>
          <w:szCs w:val="30"/>
        </w:rPr>
        <w:t>1.</w:t>
      </w:r>
      <w:r>
        <w:rPr>
          <w:rFonts w:hint="default" w:ascii="Times New Roman" w:hAnsi="Times New Roman" w:eastAsia="仿宋"/>
          <w:b/>
          <w:sz w:val="30"/>
          <w:szCs w:val="30"/>
        </w:rPr>
        <w:t>企业薪酬调查（</w:t>
      </w:r>
      <w:r>
        <w:rPr>
          <w:rFonts w:ascii="Times New Roman" w:hAnsi="Times New Roman" w:eastAsia="仿宋"/>
          <w:b/>
          <w:sz w:val="30"/>
          <w:szCs w:val="30"/>
        </w:rPr>
        <w:t>40</w:t>
      </w:r>
      <w:r>
        <w:rPr>
          <w:rFonts w:hint="default" w:ascii="Times New Roman" w:hAnsi="Times New Roman" w:eastAsia="仿宋"/>
          <w:b/>
          <w:sz w:val="30"/>
          <w:szCs w:val="30"/>
        </w:rPr>
        <w:t>分）</w:t>
      </w:r>
    </w:p>
    <w:p>
      <w:pPr>
        <w:spacing w:line="560" w:lineRule="exact"/>
        <w:ind w:firstLine="602" w:firstLineChars="200"/>
        <w:rPr>
          <w:rFonts w:ascii="Times New Roman" w:hAnsi="Times New Roman" w:eastAsia="仿宋"/>
          <w:b/>
          <w:sz w:val="30"/>
          <w:szCs w:val="30"/>
        </w:rPr>
      </w:pPr>
      <w:r>
        <w:rPr>
          <w:rFonts w:hint="default" w:ascii="Times New Roman" w:hAnsi="Times New Roman" w:eastAsia="仿宋"/>
          <w:b/>
          <w:sz w:val="30"/>
          <w:szCs w:val="30"/>
        </w:rPr>
        <w:t>（</w:t>
      </w:r>
      <w:r>
        <w:rPr>
          <w:rFonts w:ascii="Times New Roman" w:hAnsi="Times New Roman" w:eastAsia="仿宋"/>
          <w:b/>
          <w:sz w:val="30"/>
          <w:szCs w:val="30"/>
        </w:rPr>
        <w:t>1</w:t>
      </w:r>
      <w:r>
        <w:rPr>
          <w:rFonts w:hint="default" w:ascii="Times New Roman" w:hAnsi="Times New Roman" w:eastAsia="仿宋"/>
          <w:b/>
          <w:sz w:val="30"/>
          <w:szCs w:val="30"/>
        </w:rPr>
        <w:t>）项目组织实施方案（</w:t>
      </w:r>
      <w:r>
        <w:rPr>
          <w:rFonts w:ascii="Times New Roman" w:hAnsi="Times New Roman" w:eastAsia="仿宋"/>
          <w:b/>
          <w:sz w:val="30"/>
          <w:szCs w:val="30"/>
        </w:rPr>
        <w:t>8</w:t>
      </w:r>
      <w:r>
        <w:rPr>
          <w:rFonts w:hint="default" w:ascii="Times New Roman" w:hAnsi="Times New Roman" w:eastAsia="仿宋"/>
          <w:b/>
          <w:sz w:val="30"/>
          <w:szCs w:val="30"/>
        </w:rPr>
        <w:t>分）</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对制定的企业薪酬调查实施方案进行评分。设计方案操作可行性一般的，得</w:t>
      </w:r>
      <w:r>
        <w:rPr>
          <w:rFonts w:ascii="Times New Roman" w:hAnsi="Times New Roman" w:eastAsia="仿宋"/>
          <w:sz w:val="30"/>
          <w:szCs w:val="30"/>
        </w:rPr>
        <w:t>5</w:t>
      </w:r>
      <w:r>
        <w:rPr>
          <w:rFonts w:hint="default" w:ascii="Times New Roman" w:hAnsi="Times New Roman" w:eastAsia="仿宋"/>
          <w:sz w:val="30"/>
          <w:szCs w:val="30"/>
        </w:rPr>
        <w:t>分（不含）以下；设计较合理，可操作性较好的得</w:t>
      </w:r>
      <w:r>
        <w:rPr>
          <w:rFonts w:ascii="Times New Roman" w:hAnsi="Times New Roman" w:eastAsia="仿宋"/>
          <w:sz w:val="30"/>
          <w:szCs w:val="30"/>
        </w:rPr>
        <w:t>5-6</w:t>
      </w:r>
      <w:r>
        <w:rPr>
          <w:rFonts w:hint="default" w:ascii="Times New Roman" w:hAnsi="Times New Roman" w:eastAsia="仿宋"/>
          <w:sz w:val="30"/>
          <w:szCs w:val="30"/>
        </w:rPr>
        <w:t>分（含）；设计全面、科学合理，操作性强的得</w:t>
      </w:r>
      <w:r>
        <w:rPr>
          <w:rFonts w:ascii="Times New Roman" w:hAnsi="Times New Roman" w:eastAsia="仿宋"/>
          <w:sz w:val="30"/>
          <w:szCs w:val="30"/>
        </w:rPr>
        <w:t>7-8</w:t>
      </w:r>
      <w:r>
        <w:rPr>
          <w:rFonts w:hint="default" w:ascii="Times New Roman" w:hAnsi="Times New Roman" w:eastAsia="仿宋"/>
          <w:sz w:val="30"/>
          <w:szCs w:val="30"/>
        </w:rPr>
        <w:t>分。</w:t>
      </w:r>
    </w:p>
    <w:p>
      <w:pPr>
        <w:spacing w:line="560" w:lineRule="exact"/>
        <w:ind w:firstLine="602" w:firstLineChars="200"/>
        <w:rPr>
          <w:rFonts w:ascii="Times New Roman" w:hAnsi="Times New Roman" w:eastAsia="仿宋"/>
          <w:b/>
          <w:sz w:val="30"/>
          <w:szCs w:val="30"/>
        </w:rPr>
      </w:pPr>
      <w:r>
        <w:rPr>
          <w:rFonts w:hint="default" w:ascii="Times New Roman" w:hAnsi="Times New Roman" w:eastAsia="仿宋"/>
          <w:b/>
          <w:sz w:val="30"/>
          <w:szCs w:val="30"/>
        </w:rPr>
        <w:t>（</w:t>
      </w:r>
      <w:r>
        <w:rPr>
          <w:rFonts w:ascii="Times New Roman" w:hAnsi="Times New Roman" w:eastAsia="仿宋"/>
          <w:b/>
          <w:sz w:val="30"/>
          <w:szCs w:val="30"/>
        </w:rPr>
        <w:t>2</w:t>
      </w:r>
      <w:r>
        <w:rPr>
          <w:rFonts w:hint="default" w:ascii="Times New Roman" w:hAnsi="Times New Roman" w:eastAsia="仿宋"/>
          <w:b/>
          <w:sz w:val="30"/>
          <w:szCs w:val="30"/>
        </w:rPr>
        <w:t>）项目重点难点剖析（</w:t>
      </w:r>
      <w:r>
        <w:rPr>
          <w:rFonts w:hint="default" w:ascii="Times New Roman" w:hAnsi="Times New Roman" w:eastAsia="仿宋"/>
          <w:b/>
          <w:sz w:val="30"/>
          <w:szCs w:val="30"/>
          <w:lang w:val="en-US" w:eastAsia="zh-CN"/>
        </w:rPr>
        <w:t>6</w:t>
      </w:r>
      <w:r>
        <w:rPr>
          <w:rFonts w:hint="default" w:ascii="Times New Roman" w:hAnsi="Times New Roman" w:eastAsia="仿宋"/>
          <w:b/>
          <w:sz w:val="30"/>
          <w:szCs w:val="30"/>
        </w:rPr>
        <w:t>分）</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对企业薪酬调查的重点难点剖析情况进行评分。能基本提出企业薪酬调查中的问题并提出解决方案得</w:t>
      </w:r>
      <w:r>
        <w:rPr>
          <w:rFonts w:hint="default" w:ascii="Times New Roman" w:hAnsi="Times New Roman" w:eastAsia="仿宋"/>
          <w:sz w:val="30"/>
          <w:szCs w:val="30"/>
          <w:lang w:val="en-US" w:eastAsia="zh-CN"/>
        </w:rPr>
        <w:t>3</w:t>
      </w:r>
      <w:r>
        <w:rPr>
          <w:rFonts w:hint="default" w:ascii="Times New Roman" w:hAnsi="Times New Roman" w:eastAsia="仿宋"/>
          <w:sz w:val="30"/>
          <w:szCs w:val="30"/>
        </w:rPr>
        <w:t>分（不含）以下；能较好分析企业薪酬调查中的问题且提出解决方案的得</w:t>
      </w:r>
      <w:r>
        <w:rPr>
          <w:rFonts w:hint="default" w:ascii="Times New Roman" w:hAnsi="Times New Roman" w:eastAsia="仿宋"/>
          <w:sz w:val="30"/>
          <w:szCs w:val="30"/>
          <w:lang w:val="en-US" w:eastAsia="zh-CN"/>
        </w:rPr>
        <w:t>3</w:t>
      </w:r>
      <w:r>
        <w:rPr>
          <w:rFonts w:ascii="Times New Roman" w:hAnsi="Times New Roman" w:eastAsia="仿宋"/>
          <w:sz w:val="30"/>
          <w:szCs w:val="30"/>
        </w:rPr>
        <w:t>-</w:t>
      </w:r>
      <w:r>
        <w:rPr>
          <w:rFonts w:hint="default" w:ascii="Times New Roman" w:hAnsi="Times New Roman" w:eastAsia="仿宋"/>
          <w:sz w:val="30"/>
          <w:szCs w:val="30"/>
          <w:lang w:val="en-US" w:eastAsia="zh-CN"/>
        </w:rPr>
        <w:t>4</w:t>
      </w:r>
      <w:r>
        <w:rPr>
          <w:rFonts w:hint="default" w:ascii="Times New Roman" w:hAnsi="Times New Roman" w:eastAsia="仿宋"/>
          <w:sz w:val="30"/>
          <w:szCs w:val="30"/>
        </w:rPr>
        <w:t>分（含）；能很好地剖析难点热点等问题，提出科学解决方案的得</w:t>
      </w:r>
      <w:r>
        <w:rPr>
          <w:rFonts w:hint="default" w:ascii="Times New Roman" w:hAnsi="Times New Roman" w:eastAsia="仿宋"/>
          <w:sz w:val="30"/>
          <w:szCs w:val="30"/>
          <w:lang w:val="en-US" w:eastAsia="zh-CN"/>
        </w:rPr>
        <w:t>5</w:t>
      </w:r>
      <w:r>
        <w:rPr>
          <w:rFonts w:ascii="Times New Roman" w:hAnsi="Times New Roman" w:eastAsia="仿宋"/>
          <w:sz w:val="30"/>
          <w:szCs w:val="30"/>
        </w:rPr>
        <w:t>-</w:t>
      </w:r>
      <w:r>
        <w:rPr>
          <w:rFonts w:hint="default" w:ascii="Times New Roman" w:hAnsi="Times New Roman" w:eastAsia="仿宋"/>
          <w:sz w:val="30"/>
          <w:szCs w:val="30"/>
          <w:lang w:val="en-US" w:eastAsia="zh-CN"/>
        </w:rPr>
        <w:t>6</w:t>
      </w:r>
      <w:r>
        <w:rPr>
          <w:rFonts w:hint="default" w:ascii="Times New Roman" w:hAnsi="Times New Roman" w:eastAsia="仿宋"/>
          <w:sz w:val="30"/>
          <w:szCs w:val="30"/>
        </w:rPr>
        <w:t>分。</w:t>
      </w:r>
    </w:p>
    <w:p>
      <w:pPr>
        <w:spacing w:line="560" w:lineRule="exact"/>
        <w:ind w:firstLine="602" w:firstLineChars="200"/>
        <w:rPr>
          <w:rFonts w:ascii="Times New Roman" w:hAnsi="Times New Roman" w:eastAsia="仿宋"/>
          <w:b/>
          <w:sz w:val="30"/>
          <w:szCs w:val="30"/>
        </w:rPr>
      </w:pPr>
      <w:r>
        <w:rPr>
          <w:rFonts w:hint="default" w:ascii="Times New Roman" w:hAnsi="Times New Roman" w:eastAsia="仿宋"/>
          <w:b/>
          <w:sz w:val="30"/>
          <w:szCs w:val="30"/>
        </w:rPr>
        <w:t>（</w:t>
      </w:r>
      <w:r>
        <w:rPr>
          <w:rFonts w:ascii="Times New Roman" w:hAnsi="Times New Roman" w:eastAsia="仿宋"/>
          <w:b/>
          <w:sz w:val="30"/>
          <w:szCs w:val="30"/>
        </w:rPr>
        <w:t>3</w:t>
      </w:r>
      <w:r>
        <w:rPr>
          <w:rFonts w:hint="default" w:ascii="Times New Roman" w:hAnsi="Times New Roman" w:eastAsia="仿宋"/>
          <w:b/>
          <w:sz w:val="30"/>
          <w:szCs w:val="30"/>
        </w:rPr>
        <w:t>）调查数据处理分析和质量控制技术方案（8分）</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对调查数据处理分析和质量控制技术方案进行评分。设计方案一般的，得5分（不含）以下；设计方案较为合理的，得5</w:t>
      </w:r>
      <w:r>
        <w:rPr>
          <w:rFonts w:ascii="Times New Roman" w:hAnsi="Times New Roman" w:eastAsia="仿宋"/>
          <w:sz w:val="30"/>
          <w:szCs w:val="30"/>
        </w:rPr>
        <w:t>-</w:t>
      </w:r>
      <w:r>
        <w:rPr>
          <w:rFonts w:hint="default" w:ascii="Times New Roman" w:hAnsi="Times New Roman" w:eastAsia="仿宋"/>
          <w:sz w:val="30"/>
          <w:szCs w:val="30"/>
        </w:rPr>
        <w:t>6分（含）；设计方案技术全面科学的，得7</w:t>
      </w:r>
      <w:r>
        <w:rPr>
          <w:rFonts w:ascii="Times New Roman" w:hAnsi="Times New Roman" w:eastAsia="仿宋"/>
          <w:sz w:val="30"/>
          <w:szCs w:val="30"/>
        </w:rPr>
        <w:t>-</w:t>
      </w:r>
      <w:r>
        <w:rPr>
          <w:rFonts w:hint="default" w:ascii="Times New Roman" w:hAnsi="Times New Roman" w:eastAsia="仿宋"/>
          <w:sz w:val="30"/>
          <w:szCs w:val="30"/>
        </w:rPr>
        <w:t>8分。</w:t>
      </w:r>
    </w:p>
    <w:p>
      <w:pPr>
        <w:spacing w:line="560" w:lineRule="exact"/>
        <w:ind w:firstLine="602" w:firstLineChars="200"/>
        <w:rPr>
          <w:rFonts w:ascii="Times New Roman" w:hAnsi="Times New Roman" w:eastAsia="仿宋"/>
          <w:b/>
          <w:sz w:val="30"/>
          <w:szCs w:val="30"/>
        </w:rPr>
      </w:pPr>
      <w:r>
        <w:rPr>
          <w:rFonts w:hint="default" w:ascii="Times New Roman" w:hAnsi="Times New Roman" w:eastAsia="仿宋"/>
          <w:b/>
          <w:sz w:val="30"/>
          <w:szCs w:val="30"/>
        </w:rPr>
        <w:t>（4）技能人才和</w:t>
      </w:r>
      <w:r>
        <w:rPr>
          <w:rFonts w:hint="default" w:ascii="Times New Roman" w:hAnsi="Times New Roman" w:eastAsia="仿宋"/>
          <w:b/>
          <w:sz w:val="30"/>
          <w:szCs w:val="30"/>
          <w:lang w:eastAsia="zh-CN"/>
        </w:rPr>
        <w:t>专业技术人员</w:t>
      </w:r>
      <w:r>
        <w:rPr>
          <w:rFonts w:hint="default" w:ascii="Times New Roman" w:hAnsi="Times New Roman" w:eastAsia="仿宋"/>
          <w:b/>
          <w:sz w:val="30"/>
          <w:szCs w:val="30"/>
        </w:rPr>
        <w:t>薪酬调查分析方案（1</w:t>
      </w:r>
      <w:r>
        <w:rPr>
          <w:rFonts w:hint="default" w:ascii="Times New Roman" w:hAnsi="Times New Roman" w:eastAsia="仿宋"/>
          <w:b/>
          <w:sz w:val="30"/>
          <w:szCs w:val="30"/>
          <w:lang w:val="en-US" w:eastAsia="zh-CN"/>
        </w:rPr>
        <w:t>2</w:t>
      </w:r>
      <w:r>
        <w:rPr>
          <w:rFonts w:hint="default" w:ascii="Times New Roman" w:hAnsi="Times New Roman" w:eastAsia="仿宋"/>
          <w:b/>
          <w:sz w:val="30"/>
          <w:szCs w:val="30"/>
        </w:rPr>
        <w:t>分）</w:t>
      </w:r>
    </w:p>
    <w:p>
      <w:pPr>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对技能人才和</w:t>
      </w:r>
      <w:r>
        <w:rPr>
          <w:rFonts w:hint="default" w:ascii="Times New Roman" w:hAnsi="Times New Roman" w:eastAsia="仿宋"/>
          <w:sz w:val="30"/>
          <w:szCs w:val="30"/>
          <w:lang w:eastAsia="zh-CN"/>
        </w:rPr>
        <w:t>专业技术人员</w:t>
      </w:r>
      <w:r>
        <w:rPr>
          <w:rFonts w:ascii="Times New Roman" w:hAnsi="Times New Roman" w:eastAsia="仿宋"/>
          <w:sz w:val="30"/>
          <w:szCs w:val="30"/>
        </w:rPr>
        <w:t>薪酬调查分析方案进行评分。</w:t>
      </w:r>
      <w:r>
        <w:rPr>
          <w:rFonts w:hint="default" w:ascii="Times New Roman" w:hAnsi="Times New Roman" w:eastAsia="仿宋"/>
          <w:sz w:val="30"/>
          <w:szCs w:val="30"/>
        </w:rPr>
        <w:t>设计方案一般的，得</w:t>
      </w:r>
      <w:r>
        <w:rPr>
          <w:rFonts w:hint="default" w:ascii="Times New Roman" w:hAnsi="Times New Roman" w:eastAsia="仿宋"/>
          <w:sz w:val="30"/>
          <w:szCs w:val="30"/>
          <w:lang w:val="en-US" w:eastAsia="zh-CN"/>
        </w:rPr>
        <w:t>7</w:t>
      </w:r>
      <w:r>
        <w:rPr>
          <w:rFonts w:hint="default" w:ascii="Times New Roman" w:hAnsi="Times New Roman" w:eastAsia="仿宋"/>
          <w:sz w:val="30"/>
          <w:szCs w:val="30"/>
        </w:rPr>
        <w:t>分（</w:t>
      </w:r>
      <w:r>
        <w:rPr>
          <w:rFonts w:hint="default" w:ascii="Times New Roman" w:hAnsi="Times New Roman" w:eastAsia="仿宋"/>
          <w:sz w:val="30"/>
          <w:szCs w:val="30"/>
          <w:lang w:eastAsia="zh-CN"/>
        </w:rPr>
        <w:t>不</w:t>
      </w:r>
      <w:r>
        <w:rPr>
          <w:rFonts w:hint="default" w:ascii="Times New Roman" w:hAnsi="Times New Roman" w:eastAsia="仿宋"/>
          <w:sz w:val="30"/>
          <w:szCs w:val="30"/>
        </w:rPr>
        <w:t>含）以下；设计方案较为合理的，得</w:t>
      </w:r>
      <w:r>
        <w:rPr>
          <w:rFonts w:hint="default" w:ascii="Times New Roman" w:hAnsi="Times New Roman" w:eastAsia="仿宋"/>
          <w:sz w:val="30"/>
          <w:szCs w:val="30"/>
          <w:lang w:val="en-US" w:eastAsia="zh-CN"/>
        </w:rPr>
        <w:t>7</w:t>
      </w:r>
      <w:r>
        <w:rPr>
          <w:rFonts w:hint="default" w:ascii="Times New Roman" w:hAnsi="Times New Roman" w:eastAsia="仿宋"/>
          <w:sz w:val="30"/>
          <w:szCs w:val="30"/>
        </w:rPr>
        <w:t>-</w:t>
      </w:r>
      <w:r>
        <w:rPr>
          <w:rFonts w:hint="default" w:ascii="Times New Roman" w:hAnsi="Times New Roman" w:eastAsia="仿宋"/>
          <w:sz w:val="30"/>
          <w:szCs w:val="30"/>
          <w:lang w:val="en-US" w:eastAsia="zh-CN"/>
        </w:rPr>
        <w:t>9</w:t>
      </w:r>
      <w:r>
        <w:rPr>
          <w:rFonts w:hint="default" w:ascii="Times New Roman" w:hAnsi="Times New Roman" w:eastAsia="仿宋"/>
          <w:sz w:val="30"/>
          <w:szCs w:val="30"/>
        </w:rPr>
        <w:t>分（含）；设计方案技术全面科学的，得</w:t>
      </w:r>
      <w:r>
        <w:rPr>
          <w:rFonts w:hint="default" w:ascii="Times New Roman" w:hAnsi="Times New Roman" w:eastAsia="仿宋"/>
          <w:sz w:val="30"/>
          <w:szCs w:val="30"/>
          <w:lang w:val="en-US" w:eastAsia="zh-CN"/>
        </w:rPr>
        <w:t>10</w:t>
      </w:r>
      <w:r>
        <w:rPr>
          <w:rFonts w:ascii="Times New Roman" w:hAnsi="Times New Roman" w:eastAsia="仿宋"/>
          <w:sz w:val="30"/>
          <w:szCs w:val="30"/>
        </w:rPr>
        <w:t>-</w:t>
      </w:r>
      <w:r>
        <w:rPr>
          <w:rFonts w:hint="default" w:ascii="Times New Roman" w:hAnsi="Times New Roman" w:eastAsia="仿宋"/>
          <w:sz w:val="30"/>
          <w:szCs w:val="30"/>
        </w:rPr>
        <w:t>1</w:t>
      </w:r>
      <w:r>
        <w:rPr>
          <w:rFonts w:hint="default" w:ascii="Times New Roman" w:hAnsi="Times New Roman" w:eastAsia="仿宋"/>
          <w:sz w:val="30"/>
          <w:szCs w:val="30"/>
          <w:lang w:val="en-US" w:eastAsia="zh-CN"/>
        </w:rPr>
        <w:t>2</w:t>
      </w:r>
      <w:r>
        <w:rPr>
          <w:rFonts w:hint="default" w:ascii="Times New Roman" w:hAnsi="Times New Roman" w:eastAsia="仿宋"/>
          <w:sz w:val="30"/>
          <w:szCs w:val="30"/>
        </w:rPr>
        <w:t>分。</w:t>
      </w:r>
    </w:p>
    <w:p>
      <w:pPr>
        <w:spacing w:line="560" w:lineRule="exact"/>
        <w:ind w:firstLine="602" w:firstLineChars="200"/>
        <w:rPr>
          <w:rFonts w:ascii="Times New Roman" w:hAnsi="Times New Roman" w:eastAsia="仿宋"/>
          <w:b/>
          <w:sz w:val="30"/>
          <w:szCs w:val="30"/>
        </w:rPr>
      </w:pPr>
      <w:r>
        <w:rPr>
          <w:rFonts w:hint="default" w:ascii="Times New Roman" w:hAnsi="Times New Roman" w:eastAsia="仿宋"/>
          <w:b/>
          <w:sz w:val="30"/>
          <w:szCs w:val="30"/>
        </w:rPr>
        <w:t>（5）调查数据安全控制技术方案（6分）</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对调查数据安全控制技术的方案进行评分。安全控制技术方案一般的得3分（不含）以下；安全技术控制方案较为合理的得3</w:t>
      </w:r>
      <w:r>
        <w:rPr>
          <w:rFonts w:ascii="Times New Roman" w:hAnsi="Times New Roman" w:eastAsia="仿宋"/>
          <w:sz w:val="30"/>
          <w:szCs w:val="30"/>
        </w:rPr>
        <w:t>-</w:t>
      </w:r>
      <w:r>
        <w:rPr>
          <w:rFonts w:hint="default" w:ascii="Times New Roman" w:hAnsi="Times New Roman" w:eastAsia="仿宋"/>
          <w:sz w:val="30"/>
          <w:szCs w:val="30"/>
        </w:rPr>
        <w:t>4分（含）；安全技术控制设计全面科学的，得5</w:t>
      </w:r>
      <w:r>
        <w:rPr>
          <w:rFonts w:ascii="Times New Roman" w:hAnsi="Times New Roman" w:eastAsia="仿宋"/>
          <w:sz w:val="30"/>
          <w:szCs w:val="30"/>
        </w:rPr>
        <w:t>-</w:t>
      </w:r>
      <w:r>
        <w:rPr>
          <w:rFonts w:hint="default" w:ascii="Times New Roman" w:hAnsi="Times New Roman" w:eastAsia="仿宋"/>
          <w:sz w:val="30"/>
          <w:szCs w:val="30"/>
        </w:rPr>
        <w:t>6分。</w:t>
      </w:r>
    </w:p>
    <w:bookmarkEnd w:id="0"/>
    <w:p>
      <w:pPr>
        <w:spacing w:line="560" w:lineRule="exact"/>
        <w:ind w:firstLine="602" w:firstLineChars="200"/>
        <w:rPr>
          <w:rFonts w:ascii="Times New Roman" w:hAnsi="Times New Roman" w:eastAsia="仿宋"/>
          <w:b/>
          <w:sz w:val="30"/>
          <w:szCs w:val="30"/>
        </w:rPr>
      </w:pPr>
      <w:r>
        <w:rPr>
          <w:rFonts w:ascii="Times New Roman" w:hAnsi="Times New Roman" w:eastAsia="仿宋"/>
          <w:b/>
          <w:sz w:val="30"/>
          <w:szCs w:val="30"/>
        </w:rPr>
        <w:t>2.</w:t>
      </w:r>
      <w:r>
        <w:rPr>
          <w:rFonts w:hint="default" w:ascii="Times New Roman" w:hAnsi="Times New Roman" w:eastAsia="仿宋"/>
          <w:b/>
          <w:sz w:val="30"/>
          <w:szCs w:val="30"/>
        </w:rPr>
        <w:t xml:space="preserve"> </w:t>
      </w:r>
      <w:r>
        <w:rPr>
          <w:rFonts w:hint="default" w:ascii="Times New Roman" w:hAnsi="Times New Roman" w:eastAsia="仿宋"/>
          <w:b/>
          <w:sz w:val="30"/>
          <w:szCs w:val="30"/>
          <w:lang w:eastAsia="zh-CN"/>
        </w:rPr>
        <w:t>上市公司薪酬调查</w:t>
      </w:r>
      <w:r>
        <w:rPr>
          <w:rFonts w:hint="default" w:ascii="Times New Roman" w:hAnsi="Times New Roman" w:eastAsia="仿宋"/>
          <w:b/>
          <w:sz w:val="30"/>
          <w:szCs w:val="30"/>
        </w:rPr>
        <w:t>（</w:t>
      </w:r>
      <w:r>
        <w:rPr>
          <w:rFonts w:ascii="Times New Roman" w:hAnsi="Times New Roman" w:eastAsia="仿宋"/>
          <w:b/>
          <w:sz w:val="30"/>
          <w:szCs w:val="30"/>
        </w:rPr>
        <w:t>20</w:t>
      </w:r>
      <w:r>
        <w:rPr>
          <w:rFonts w:hint="default" w:ascii="Times New Roman" w:hAnsi="Times New Roman" w:eastAsia="仿宋"/>
          <w:b/>
          <w:sz w:val="30"/>
          <w:szCs w:val="30"/>
        </w:rPr>
        <w:t>分）</w:t>
      </w:r>
    </w:p>
    <w:p>
      <w:pPr>
        <w:spacing w:line="560" w:lineRule="exact"/>
        <w:ind w:firstLine="602" w:firstLineChars="200"/>
        <w:rPr>
          <w:rFonts w:ascii="Times New Roman" w:hAnsi="Times New Roman" w:eastAsia="仿宋"/>
          <w:b/>
          <w:sz w:val="30"/>
          <w:szCs w:val="30"/>
        </w:rPr>
      </w:pPr>
      <w:r>
        <w:rPr>
          <w:rFonts w:hint="default" w:ascii="Times New Roman" w:hAnsi="Times New Roman" w:eastAsia="仿宋"/>
          <w:b/>
          <w:sz w:val="30"/>
          <w:szCs w:val="30"/>
        </w:rPr>
        <w:t>（</w:t>
      </w:r>
      <w:r>
        <w:rPr>
          <w:rFonts w:ascii="Times New Roman" w:hAnsi="Times New Roman" w:eastAsia="仿宋"/>
          <w:b/>
          <w:sz w:val="30"/>
          <w:szCs w:val="30"/>
        </w:rPr>
        <w:t>1</w:t>
      </w:r>
      <w:r>
        <w:rPr>
          <w:rFonts w:hint="default" w:ascii="Times New Roman" w:hAnsi="Times New Roman" w:eastAsia="仿宋"/>
          <w:b/>
          <w:sz w:val="30"/>
          <w:szCs w:val="30"/>
        </w:rPr>
        <w:t>）项目组织实施方案（</w:t>
      </w:r>
      <w:r>
        <w:rPr>
          <w:rFonts w:hint="default" w:ascii="Times New Roman" w:hAnsi="Times New Roman" w:eastAsia="仿宋"/>
          <w:b/>
          <w:sz w:val="30"/>
          <w:szCs w:val="30"/>
          <w:lang w:val="en-US" w:eastAsia="zh-CN"/>
        </w:rPr>
        <w:t>4</w:t>
      </w:r>
      <w:r>
        <w:rPr>
          <w:rFonts w:hint="default" w:ascii="Times New Roman" w:hAnsi="Times New Roman" w:eastAsia="仿宋"/>
          <w:b/>
          <w:sz w:val="30"/>
          <w:szCs w:val="30"/>
        </w:rPr>
        <w:t>分）</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对制定的</w:t>
      </w:r>
      <w:r>
        <w:rPr>
          <w:rFonts w:hint="default" w:ascii="Times New Roman" w:hAnsi="Times New Roman" w:eastAsia="仿宋"/>
          <w:sz w:val="30"/>
          <w:szCs w:val="30"/>
          <w:lang w:eastAsia="zh-CN"/>
        </w:rPr>
        <w:t>上市公司</w:t>
      </w:r>
      <w:r>
        <w:rPr>
          <w:rFonts w:hint="default" w:ascii="Times New Roman" w:hAnsi="Times New Roman" w:eastAsia="仿宋"/>
          <w:sz w:val="30"/>
          <w:szCs w:val="30"/>
        </w:rPr>
        <w:t>薪酬调查实施方案进行评分。设计方案操作可行性一般的，得</w:t>
      </w:r>
      <w:r>
        <w:rPr>
          <w:rFonts w:hint="default" w:ascii="Times New Roman" w:hAnsi="Times New Roman" w:eastAsia="仿宋"/>
          <w:sz w:val="30"/>
          <w:szCs w:val="30"/>
          <w:lang w:val="en-US" w:eastAsia="zh-CN"/>
        </w:rPr>
        <w:t>2</w:t>
      </w:r>
      <w:r>
        <w:rPr>
          <w:rFonts w:hint="default" w:ascii="Times New Roman" w:hAnsi="Times New Roman" w:eastAsia="仿宋"/>
          <w:sz w:val="30"/>
          <w:szCs w:val="30"/>
        </w:rPr>
        <w:t>分（不含）以下；设计较合理，可操作性较好的得</w:t>
      </w:r>
      <w:r>
        <w:rPr>
          <w:rFonts w:hint="default" w:ascii="Times New Roman" w:hAnsi="Times New Roman" w:eastAsia="仿宋"/>
          <w:sz w:val="30"/>
          <w:szCs w:val="30"/>
          <w:lang w:val="en-US" w:eastAsia="zh-CN"/>
        </w:rPr>
        <w:t>2</w:t>
      </w:r>
      <w:r>
        <w:rPr>
          <w:rFonts w:ascii="Times New Roman" w:hAnsi="Times New Roman" w:eastAsia="仿宋"/>
          <w:sz w:val="30"/>
          <w:szCs w:val="30"/>
        </w:rPr>
        <w:t>-</w:t>
      </w:r>
      <w:r>
        <w:rPr>
          <w:rFonts w:hint="default" w:ascii="Times New Roman" w:hAnsi="Times New Roman" w:eastAsia="仿宋"/>
          <w:sz w:val="30"/>
          <w:szCs w:val="30"/>
          <w:lang w:val="en-US" w:eastAsia="zh-CN"/>
        </w:rPr>
        <w:t>3</w:t>
      </w:r>
      <w:r>
        <w:rPr>
          <w:rFonts w:hint="default" w:ascii="Times New Roman" w:hAnsi="Times New Roman" w:eastAsia="仿宋"/>
          <w:sz w:val="30"/>
          <w:szCs w:val="30"/>
        </w:rPr>
        <w:t>分（含）；设计全面、科学合理，操作性强的得</w:t>
      </w:r>
      <w:r>
        <w:rPr>
          <w:rFonts w:hint="default" w:ascii="Times New Roman" w:hAnsi="Times New Roman" w:eastAsia="仿宋"/>
          <w:sz w:val="30"/>
          <w:szCs w:val="30"/>
          <w:lang w:val="en-US" w:eastAsia="zh-CN"/>
        </w:rPr>
        <w:t>4</w:t>
      </w:r>
      <w:r>
        <w:rPr>
          <w:rFonts w:hint="default" w:ascii="Times New Roman" w:hAnsi="Times New Roman" w:eastAsia="仿宋"/>
          <w:sz w:val="30"/>
          <w:szCs w:val="30"/>
        </w:rPr>
        <w:t>分。</w:t>
      </w:r>
    </w:p>
    <w:p>
      <w:pPr>
        <w:spacing w:line="560" w:lineRule="exact"/>
        <w:ind w:firstLine="602" w:firstLineChars="200"/>
        <w:rPr>
          <w:rFonts w:ascii="Times New Roman" w:hAnsi="Times New Roman" w:eastAsia="仿宋"/>
          <w:b/>
          <w:sz w:val="30"/>
          <w:szCs w:val="30"/>
        </w:rPr>
      </w:pPr>
      <w:r>
        <w:rPr>
          <w:rFonts w:hint="default" w:ascii="Times New Roman" w:hAnsi="Times New Roman" w:eastAsia="仿宋"/>
          <w:b/>
          <w:sz w:val="30"/>
          <w:szCs w:val="30"/>
        </w:rPr>
        <w:t>（</w:t>
      </w:r>
      <w:r>
        <w:rPr>
          <w:rFonts w:ascii="Times New Roman" w:hAnsi="Times New Roman" w:eastAsia="仿宋"/>
          <w:b/>
          <w:sz w:val="30"/>
          <w:szCs w:val="30"/>
        </w:rPr>
        <w:t>2</w:t>
      </w:r>
      <w:r>
        <w:rPr>
          <w:rFonts w:hint="default" w:ascii="Times New Roman" w:hAnsi="Times New Roman" w:eastAsia="仿宋"/>
          <w:b/>
          <w:sz w:val="30"/>
          <w:szCs w:val="30"/>
        </w:rPr>
        <w:t>）项目重点难点剖析（</w:t>
      </w:r>
      <w:r>
        <w:rPr>
          <w:rFonts w:hint="default" w:ascii="Times New Roman" w:hAnsi="Times New Roman" w:eastAsia="仿宋"/>
          <w:b/>
          <w:sz w:val="30"/>
          <w:szCs w:val="30"/>
          <w:lang w:val="en-US" w:eastAsia="zh-CN"/>
        </w:rPr>
        <w:t>4</w:t>
      </w:r>
      <w:r>
        <w:rPr>
          <w:rFonts w:hint="default" w:ascii="Times New Roman" w:hAnsi="Times New Roman" w:eastAsia="仿宋"/>
          <w:b/>
          <w:sz w:val="30"/>
          <w:szCs w:val="30"/>
        </w:rPr>
        <w:t>分）</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对</w:t>
      </w:r>
      <w:r>
        <w:rPr>
          <w:rFonts w:hint="default" w:ascii="Times New Roman" w:hAnsi="Times New Roman" w:eastAsia="仿宋"/>
          <w:sz w:val="30"/>
          <w:szCs w:val="30"/>
          <w:lang w:eastAsia="zh-CN"/>
        </w:rPr>
        <w:t>上市公司</w:t>
      </w:r>
      <w:r>
        <w:rPr>
          <w:rFonts w:hint="default" w:ascii="Times New Roman" w:hAnsi="Times New Roman" w:eastAsia="仿宋"/>
          <w:sz w:val="30"/>
          <w:szCs w:val="30"/>
        </w:rPr>
        <w:t>薪酬调查的重点难点剖析情况进行评分。能基本提出</w:t>
      </w:r>
      <w:r>
        <w:rPr>
          <w:rFonts w:hint="default" w:ascii="Times New Roman" w:hAnsi="Times New Roman" w:eastAsia="仿宋"/>
          <w:sz w:val="30"/>
          <w:szCs w:val="30"/>
          <w:lang w:eastAsia="zh-CN"/>
        </w:rPr>
        <w:t>上市公司</w:t>
      </w:r>
      <w:r>
        <w:rPr>
          <w:rFonts w:hint="default" w:ascii="Times New Roman" w:hAnsi="Times New Roman" w:eastAsia="仿宋"/>
          <w:sz w:val="30"/>
          <w:szCs w:val="30"/>
        </w:rPr>
        <w:t>薪酬调查中的问题并提出解决方案得</w:t>
      </w:r>
      <w:r>
        <w:rPr>
          <w:rFonts w:hint="default" w:ascii="Times New Roman" w:hAnsi="Times New Roman" w:eastAsia="仿宋"/>
          <w:sz w:val="30"/>
          <w:szCs w:val="30"/>
          <w:lang w:val="en-US" w:eastAsia="zh-CN"/>
        </w:rPr>
        <w:t>2</w:t>
      </w:r>
      <w:r>
        <w:rPr>
          <w:rFonts w:hint="default" w:ascii="Times New Roman" w:hAnsi="Times New Roman" w:eastAsia="仿宋"/>
          <w:sz w:val="30"/>
          <w:szCs w:val="30"/>
        </w:rPr>
        <w:t>分（不含）以下；能较好分析</w:t>
      </w:r>
      <w:r>
        <w:rPr>
          <w:rFonts w:hint="default" w:ascii="Times New Roman" w:hAnsi="Times New Roman" w:eastAsia="仿宋"/>
          <w:sz w:val="30"/>
          <w:szCs w:val="30"/>
          <w:lang w:eastAsia="zh-CN"/>
        </w:rPr>
        <w:t>上市公司</w:t>
      </w:r>
      <w:r>
        <w:rPr>
          <w:rFonts w:hint="default" w:ascii="Times New Roman" w:hAnsi="Times New Roman" w:eastAsia="仿宋"/>
          <w:sz w:val="30"/>
          <w:szCs w:val="30"/>
        </w:rPr>
        <w:t>薪酬调查中的问题且提出解决方案的得</w:t>
      </w:r>
      <w:r>
        <w:rPr>
          <w:rFonts w:hint="default" w:ascii="Times New Roman" w:hAnsi="Times New Roman" w:eastAsia="仿宋"/>
          <w:sz w:val="30"/>
          <w:szCs w:val="30"/>
          <w:lang w:val="en-US" w:eastAsia="zh-CN"/>
        </w:rPr>
        <w:t>2</w:t>
      </w:r>
      <w:r>
        <w:rPr>
          <w:rFonts w:ascii="Times New Roman" w:hAnsi="Times New Roman" w:eastAsia="仿宋"/>
          <w:sz w:val="30"/>
          <w:szCs w:val="30"/>
        </w:rPr>
        <w:t>-</w:t>
      </w:r>
      <w:r>
        <w:rPr>
          <w:rFonts w:hint="default" w:ascii="Times New Roman" w:hAnsi="Times New Roman" w:eastAsia="仿宋"/>
          <w:sz w:val="30"/>
          <w:szCs w:val="30"/>
          <w:lang w:val="en-US" w:eastAsia="zh-CN"/>
        </w:rPr>
        <w:t>3</w:t>
      </w:r>
      <w:r>
        <w:rPr>
          <w:rFonts w:hint="default" w:ascii="Times New Roman" w:hAnsi="Times New Roman" w:eastAsia="仿宋"/>
          <w:sz w:val="30"/>
          <w:szCs w:val="30"/>
        </w:rPr>
        <w:t>分（含）；能很好地剖析难点热点等问题，提出科学解决方案的得</w:t>
      </w:r>
      <w:r>
        <w:rPr>
          <w:rFonts w:hint="default" w:ascii="Times New Roman" w:hAnsi="Times New Roman" w:eastAsia="仿宋"/>
          <w:sz w:val="30"/>
          <w:szCs w:val="30"/>
          <w:lang w:val="en-US" w:eastAsia="zh-CN"/>
        </w:rPr>
        <w:t>4</w:t>
      </w:r>
      <w:r>
        <w:rPr>
          <w:rFonts w:hint="default" w:ascii="Times New Roman" w:hAnsi="Times New Roman" w:eastAsia="仿宋"/>
          <w:sz w:val="30"/>
          <w:szCs w:val="30"/>
        </w:rPr>
        <w:t>分。</w:t>
      </w:r>
    </w:p>
    <w:p>
      <w:pPr>
        <w:spacing w:line="560" w:lineRule="exact"/>
        <w:ind w:firstLine="602" w:firstLineChars="200"/>
        <w:rPr>
          <w:rFonts w:ascii="Times New Roman" w:hAnsi="Times New Roman" w:eastAsia="仿宋"/>
          <w:b/>
          <w:sz w:val="30"/>
          <w:szCs w:val="30"/>
        </w:rPr>
      </w:pPr>
      <w:r>
        <w:rPr>
          <w:rFonts w:hint="default" w:ascii="Times New Roman" w:hAnsi="Times New Roman" w:eastAsia="仿宋"/>
          <w:b/>
          <w:sz w:val="30"/>
          <w:szCs w:val="30"/>
        </w:rPr>
        <w:t>（</w:t>
      </w:r>
      <w:r>
        <w:rPr>
          <w:rFonts w:ascii="Times New Roman" w:hAnsi="Times New Roman" w:eastAsia="仿宋"/>
          <w:b/>
          <w:sz w:val="30"/>
          <w:szCs w:val="30"/>
        </w:rPr>
        <w:t>3</w:t>
      </w:r>
      <w:r>
        <w:rPr>
          <w:rFonts w:hint="default" w:ascii="Times New Roman" w:hAnsi="Times New Roman" w:eastAsia="仿宋"/>
          <w:b/>
          <w:sz w:val="30"/>
          <w:szCs w:val="30"/>
        </w:rPr>
        <w:t>）调查数据处理分析和质量控制技术方案（</w:t>
      </w:r>
      <w:r>
        <w:rPr>
          <w:rFonts w:hint="default" w:ascii="Times New Roman" w:hAnsi="Times New Roman" w:eastAsia="仿宋"/>
          <w:b/>
          <w:sz w:val="30"/>
          <w:szCs w:val="30"/>
          <w:lang w:val="en-US" w:eastAsia="zh-CN"/>
        </w:rPr>
        <w:t>4</w:t>
      </w:r>
      <w:r>
        <w:rPr>
          <w:rFonts w:hint="default" w:ascii="Times New Roman" w:hAnsi="Times New Roman" w:eastAsia="仿宋"/>
          <w:b/>
          <w:sz w:val="30"/>
          <w:szCs w:val="30"/>
        </w:rPr>
        <w:t>分）</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对调查数据处理分析和质量控制技术方案进行评分。设计方案一般的，得</w:t>
      </w:r>
      <w:r>
        <w:rPr>
          <w:rFonts w:hint="default" w:ascii="Times New Roman" w:hAnsi="Times New Roman" w:eastAsia="仿宋"/>
          <w:sz w:val="30"/>
          <w:szCs w:val="30"/>
          <w:lang w:val="en-US" w:eastAsia="zh-CN"/>
        </w:rPr>
        <w:t>2</w:t>
      </w:r>
      <w:r>
        <w:rPr>
          <w:rFonts w:hint="default" w:ascii="Times New Roman" w:hAnsi="Times New Roman" w:eastAsia="仿宋"/>
          <w:sz w:val="30"/>
          <w:szCs w:val="30"/>
        </w:rPr>
        <w:t>分（不含）以下；设计方案较为合理的，得</w:t>
      </w:r>
      <w:r>
        <w:rPr>
          <w:rFonts w:hint="default" w:ascii="Times New Roman" w:hAnsi="Times New Roman" w:eastAsia="仿宋"/>
          <w:sz w:val="30"/>
          <w:szCs w:val="30"/>
          <w:lang w:val="en-US" w:eastAsia="zh-CN"/>
        </w:rPr>
        <w:t>2</w:t>
      </w:r>
      <w:r>
        <w:rPr>
          <w:rFonts w:ascii="Times New Roman" w:hAnsi="Times New Roman" w:eastAsia="仿宋"/>
          <w:sz w:val="30"/>
          <w:szCs w:val="30"/>
        </w:rPr>
        <w:t>-</w:t>
      </w:r>
      <w:r>
        <w:rPr>
          <w:rFonts w:hint="default" w:ascii="Times New Roman" w:hAnsi="Times New Roman" w:eastAsia="仿宋"/>
          <w:sz w:val="30"/>
          <w:szCs w:val="30"/>
          <w:lang w:val="en-US" w:eastAsia="zh-CN"/>
        </w:rPr>
        <w:t>3</w:t>
      </w:r>
      <w:r>
        <w:rPr>
          <w:rFonts w:hint="default" w:ascii="Times New Roman" w:hAnsi="Times New Roman" w:eastAsia="仿宋"/>
          <w:sz w:val="30"/>
          <w:szCs w:val="30"/>
        </w:rPr>
        <w:t>分（含）；设计方案技术全面科学的，得</w:t>
      </w:r>
      <w:r>
        <w:rPr>
          <w:rFonts w:hint="default" w:ascii="Times New Roman" w:hAnsi="Times New Roman" w:eastAsia="仿宋"/>
          <w:sz w:val="30"/>
          <w:szCs w:val="30"/>
          <w:lang w:val="en-US" w:eastAsia="zh-CN"/>
        </w:rPr>
        <w:t>4</w:t>
      </w:r>
      <w:r>
        <w:rPr>
          <w:rFonts w:hint="default" w:ascii="Times New Roman" w:hAnsi="Times New Roman" w:eastAsia="仿宋"/>
          <w:sz w:val="30"/>
          <w:szCs w:val="30"/>
        </w:rPr>
        <w:t>分。</w:t>
      </w:r>
    </w:p>
    <w:p>
      <w:pPr>
        <w:spacing w:line="560" w:lineRule="exact"/>
        <w:ind w:firstLine="602" w:firstLineChars="200"/>
        <w:rPr>
          <w:rFonts w:ascii="Times New Roman" w:hAnsi="Times New Roman" w:eastAsia="仿宋"/>
          <w:b/>
          <w:sz w:val="30"/>
          <w:szCs w:val="30"/>
        </w:rPr>
      </w:pPr>
      <w:r>
        <w:rPr>
          <w:rFonts w:hint="default" w:ascii="Times New Roman" w:hAnsi="Times New Roman" w:eastAsia="仿宋"/>
          <w:b/>
          <w:sz w:val="30"/>
          <w:szCs w:val="30"/>
        </w:rPr>
        <w:t>（4）</w:t>
      </w:r>
      <w:r>
        <w:rPr>
          <w:rFonts w:hint="default" w:ascii="Times New Roman" w:hAnsi="Times New Roman" w:eastAsia="仿宋"/>
          <w:b/>
          <w:sz w:val="30"/>
          <w:szCs w:val="30"/>
          <w:lang w:eastAsia="zh-CN"/>
        </w:rPr>
        <w:t>上市公司薪酬调查分析方案</w:t>
      </w:r>
      <w:r>
        <w:rPr>
          <w:rFonts w:hint="default" w:ascii="Times New Roman" w:hAnsi="Times New Roman" w:eastAsia="仿宋"/>
          <w:b/>
          <w:sz w:val="30"/>
          <w:szCs w:val="30"/>
        </w:rPr>
        <w:t>（</w:t>
      </w:r>
      <w:r>
        <w:rPr>
          <w:rFonts w:hint="default" w:ascii="Times New Roman" w:hAnsi="Times New Roman" w:eastAsia="仿宋"/>
          <w:b/>
          <w:sz w:val="30"/>
          <w:szCs w:val="30"/>
          <w:lang w:val="en-US" w:eastAsia="zh-CN"/>
        </w:rPr>
        <w:t>5</w:t>
      </w:r>
      <w:r>
        <w:rPr>
          <w:rFonts w:hint="default" w:ascii="Times New Roman" w:hAnsi="Times New Roman" w:eastAsia="仿宋"/>
          <w:b/>
          <w:sz w:val="30"/>
          <w:szCs w:val="30"/>
        </w:rPr>
        <w:t>分）</w:t>
      </w:r>
    </w:p>
    <w:p>
      <w:pPr>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对</w:t>
      </w:r>
      <w:r>
        <w:rPr>
          <w:rFonts w:hint="default" w:ascii="Times New Roman" w:hAnsi="Times New Roman" w:eastAsia="仿宋"/>
          <w:sz w:val="30"/>
          <w:szCs w:val="30"/>
          <w:lang w:eastAsia="zh-CN"/>
        </w:rPr>
        <w:t>上市公司薪酬调查分析</w:t>
      </w:r>
      <w:r>
        <w:rPr>
          <w:rFonts w:ascii="Times New Roman" w:hAnsi="Times New Roman" w:eastAsia="仿宋"/>
          <w:sz w:val="30"/>
          <w:szCs w:val="30"/>
        </w:rPr>
        <w:t>方案进行评分。</w:t>
      </w:r>
      <w:r>
        <w:rPr>
          <w:rFonts w:hint="default" w:ascii="Times New Roman" w:hAnsi="Times New Roman" w:eastAsia="仿宋"/>
          <w:sz w:val="30"/>
          <w:szCs w:val="30"/>
        </w:rPr>
        <w:t>设计方案一般的，得</w:t>
      </w:r>
      <w:r>
        <w:rPr>
          <w:rFonts w:hint="default" w:ascii="Times New Roman" w:hAnsi="Times New Roman" w:eastAsia="仿宋"/>
          <w:sz w:val="30"/>
          <w:szCs w:val="30"/>
          <w:lang w:val="en-US" w:eastAsia="zh-CN"/>
        </w:rPr>
        <w:t>2</w:t>
      </w:r>
      <w:r>
        <w:rPr>
          <w:rFonts w:hint="default" w:ascii="Times New Roman" w:hAnsi="Times New Roman" w:eastAsia="仿宋"/>
          <w:sz w:val="30"/>
          <w:szCs w:val="30"/>
        </w:rPr>
        <w:t>分（</w:t>
      </w:r>
      <w:r>
        <w:rPr>
          <w:rFonts w:hint="default" w:ascii="Times New Roman" w:hAnsi="Times New Roman" w:eastAsia="仿宋"/>
          <w:sz w:val="30"/>
          <w:szCs w:val="30"/>
          <w:lang w:eastAsia="zh-CN"/>
        </w:rPr>
        <w:t>不</w:t>
      </w:r>
      <w:r>
        <w:rPr>
          <w:rFonts w:hint="default" w:ascii="Times New Roman" w:hAnsi="Times New Roman" w:eastAsia="仿宋"/>
          <w:sz w:val="30"/>
          <w:szCs w:val="30"/>
        </w:rPr>
        <w:t>含）以下；设计方案较为合理的，得</w:t>
      </w:r>
      <w:r>
        <w:rPr>
          <w:rFonts w:hint="default" w:ascii="Times New Roman" w:hAnsi="Times New Roman" w:eastAsia="仿宋"/>
          <w:sz w:val="30"/>
          <w:szCs w:val="30"/>
          <w:lang w:val="en-US" w:eastAsia="zh-CN"/>
        </w:rPr>
        <w:t>2</w:t>
      </w:r>
      <w:r>
        <w:rPr>
          <w:rFonts w:hint="default" w:ascii="Times New Roman" w:hAnsi="Times New Roman" w:eastAsia="仿宋"/>
          <w:sz w:val="30"/>
          <w:szCs w:val="30"/>
        </w:rPr>
        <w:t>-</w:t>
      </w:r>
      <w:r>
        <w:rPr>
          <w:rFonts w:hint="default" w:ascii="Times New Roman" w:hAnsi="Times New Roman" w:eastAsia="仿宋"/>
          <w:sz w:val="30"/>
          <w:szCs w:val="30"/>
          <w:lang w:val="en-US" w:eastAsia="zh-CN"/>
        </w:rPr>
        <w:t>3</w:t>
      </w:r>
      <w:r>
        <w:rPr>
          <w:rFonts w:hint="default" w:ascii="Times New Roman" w:hAnsi="Times New Roman" w:eastAsia="仿宋"/>
          <w:sz w:val="30"/>
          <w:szCs w:val="30"/>
        </w:rPr>
        <w:t>分（含）；设计方案技术全面科学的，得</w:t>
      </w:r>
      <w:r>
        <w:rPr>
          <w:rFonts w:hint="default" w:ascii="Times New Roman" w:hAnsi="Times New Roman" w:eastAsia="仿宋"/>
          <w:sz w:val="30"/>
          <w:szCs w:val="30"/>
          <w:lang w:val="en-US" w:eastAsia="zh-CN"/>
        </w:rPr>
        <w:t>4</w:t>
      </w:r>
      <w:r>
        <w:rPr>
          <w:rFonts w:ascii="Times New Roman" w:hAnsi="Times New Roman" w:eastAsia="仿宋"/>
          <w:sz w:val="30"/>
          <w:szCs w:val="30"/>
        </w:rPr>
        <w:t>-</w:t>
      </w:r>
      <w:r>
        <w:rPr>
          <w:rFonts w:hint="default" w:ascii="Times New Roman" w:hAnsi="Times New Roman" w:eastAsia="仿宋"/>
          <w:sz w:val="30"/>
          <w:szCs w:val="30"/>
          <w:lang w:val="en-US" w:eastAsia="zh-CN"/>
        </w:rPr>
        <w:t>5</w:t>
      </w:r>
      <w:r>
        <w:rPr>
          <w:rFonts w:hint="default" w:ascii="Times New Roman" w:hAnsi="Times New Roman" w:eastAsia="仿宋"/>
          <w:sz w:val="30"/>
          <w:szCs w:val="30"/>
        </w:rPr>
        <w:t>分。</w:t>
      </w:r>
    </w:p>
    <w:p>
      <w:pPr>
        <w:spacing w:line="560" w:lineRule="exact"/>
        <w:ind w:firstLine="602" w:firstLineChars="200"/>
        <w:rPr>
          <w:rFonts w:ascii="Times New Roman" w:hAnsi="Times New Roman" w:eastAsia="仿宋"/>
          <w:b/>
          <w:sz w:val="30"/>
          <w:szCs w:val="30"/>
        </w:rPr>
      </w:pPr>
      <w:r>
        <w:rPr>
          <w:rFonts w:hint="default" w:ascii="Times New Roman" w:hAnsi="Times New Roman" w:eastAsia="仿宋"/>
          <w:b/>
          <w:sz w:val="30"/>
          <w:szCs w:val="30"/>
        </w:rPr>
        <w:t>（5）调查数据安全控制技术方案（</w:t>
      </w:r>
      <w:r>
        <w:rPr>
          <w:rFonts w:hint="default" w:ascii="Times New Roman" w:hAnsi="Times New Roman" w:eastAsia="仿宋"/>
          <w:b/>
          <w:sz w:val="30"/>
          <w:szCs w:val="30"/>
          <w:lang w:val="en-US" w:eastAsia="zh-CN"/>
        </w:rPr>
        <w:t>3</w:t>
      </w:r>
      <w:r>
        <w:rPr>
          <w:rFonts w:hint="default" w:ascii="Times New Roman" w:hAnsi="Times New Roman" w:eastAsia="仿宋"/>
          <w:b/>
          <w:sz w:val="30"/>
          <w:szCs w:val="30"/>
        </w:rPr>
        <w:t>分）</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对调查数据安全控制技术的方案进行评分。安全控制技术方案一般的得</w:t>
      </w:r>
      <w:r>
        <w:rPr>
          <w:rFonts w:hint="default" w:ascii="Times New Roman" w:hAnsi="Times New Roman" w:eastAsia="仿宋"/>
          <w:sz w:val="30"/>
          <w:szCs w:val="30"/>
          <w:lang w:val="en-US" w:eastAsia="zh-CN"/>
        </w:rPr>
        <w:t>2</w:t>
      </w:r>
      <w:r>
        <w:rPr>
          <w:rFonts w:hint="default" w:ascii="Times New Roman" w:hAnsi="Times New Roman" w:eastAsia="仿宋"/>
          <w:sz w:val="30"/>
          <w:szCs w:val="30"/>
        </w:rPr>
        <w:t>分（</w:t>
      </w:r>
      <w:r>
        <w:rPr>
          <w:rFonts w:hint="default" w:ascii="Times New Roman" w:hAnsi="Times New Roman" w:eastAsia="仿宋"/>
          <w:sz w:val="30"/>
          <w:szCs w:val="30"/>
          <w:lang w:eastAsia="zh-CN"/>
        </w:rPr>
        <w:t>不</w:t>
      </w:r>
      <w:r>
        <w:rPr>
          <w:rFonts w:hint="default" w:ascii="Times New Roman" w:hAnsi="Times New Roman" w:eastAsia="仿宋"/>
          <w:sz w:val="30"/>
          <w:szCs w:val="30"/>
        </w:rPr>
        <w:t>含）以下；安全技术控制方案较为合理的得</w:t>
      </w:r>
      <w:r>
        <w:rPr>
          <w:rFonts w:hint="default" w:ascii="Times New Roman" w:hAnsi="Times New Roman" w:eastAsia="仿宋"/>
          <w:sz w:val="30"/>
          <w:szCs w:val="30"/>
          <w:lang w:val="en-US" w:eastAsia="zh-CN"/>
        </w:rPr>
        <w:t>2</w:t>
      </w:r>
      <w:r>
        <w:rPr>
          <w:rFonts w:hint="default" w:ascii="Times New Roman" w:hAnsi="Times New Roman" w:eastAsia="仿宋"/>
          <w:sz w:val="30"/>
          <w:szCs w:val="30"/>
        </w:rPr>
        <w:t>分（含）；安全技术控制设计全面科学的，得</w:t>
      </w:r>
      <w:r>
        <w:rPr>
          <w:rFonts w:hint="default" w:ascii="Times New Roman" w:hAnsi="Times New Roman" w:eastAsia="仿宋"/>
          <w:sz w:val="30"/>
          <w:szCs w:val="30"/>
          <w:lang w:val="en-US" w:eastAsia="zh-CN"/>
        </w:rPr>
        <w:t>3</w:t>
      </w:r>
      <w:r>
        <w:rPr>
          <w:rFonts w:hint="default" w:ascii="Times New Roman" w:hAnsi="Times New Roman" w:eastAsia="仿宋"/>
          <w:sz w:val="30"/>
          <w:szCs w:val="30"/>
        </w:rPr>
        <w:t>分。</w:t>
      </w:r>
    </w:p>
    <w:p>
      <w:pPr>
        <w:spacing w:line="560" w:lineRule="exact"/>
        <w:ind w:firstLine="630"/>
        <w:rPr>
          <w:rFonts w:ascii="Times New Roman" w:hAnsi="Times New Roman" w:eastAsia="黑体"/>
          <w:sz w:val="30"/>
          <w:szCs w:val="30"/>
        </w:rPr>
      </w:pPr>
      <w:r>
        <w:rPr>
          <w:rFonts w:hint="default" w:ascii="Times New Roman" w:hAnsi="Times New Roman" w:eastAsia="黑体"/>
          <w:sz w:val="30"/>
          <w:szCs w:val="30"/>
        </w:rPr>
        <w:t>第六节</w:t>
      </w:r>
      <w:r>
        <w:rPr>
          <w:rFonts w:ascii="Times New Roman" w:hAnsi="Times New Roman" w:eastAsia="黑体"/>
          <w:sz w:val="30"/>
          <w:szCs w:val="30"/>
        </w:rPr>
        <w:t xml:space="preserve">  </w:t>
      </w:r>
      <w:r>
        <w:rPr>
          <w:rFonts w:hint="default" w:ascii="Times New Roman" w:hAnsi="Times New Roman" w:eastAsia="黑体"/>
          <w:sz w:val="30"/>
          <w:szCs w:val="30"/>
        </w:rPr>
        <w:t>议标</w:t>
      </w:r>
    </w:p>
    <w:p>
      <w:pPr>
        <w:spacing w:line="560" w:lineRule="exact"/>
        <w:ind w:firstLine="602" w:firstLineChars="200"/>
        <w:rPr>
          <w:rFonts w:ascii="Times New Roman" w:hAnsi="Times New Roman" w:eastAsia="仿宋"/>
          <w:b/>
          <w:sz w:val="30"/>
          <w:szCs w:val="30"/>
        </w:rPr>
      </w:pPr>
      <w:r>
        <w:rPr>
          <w:rFonts w:hint="default" w:ascii="Times New Roman" w:hAnsi="Times New Roman" w:eastAsia="仿宋"/>
          <w:b/>
          <w:sz w:val="30"/>
          <w:szCs w:val="30"/>
        </w:rPr>
        <w:t>一、议标</w:t>
      </w:r>
    </w:p>
    <w:p>
      <w:pPr>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1.</w:t>
      </w:r>
      <w:r>
        <w:rPr>
          <w:rFonts w:hint="default" w:ascii="Times New Roman" w:hAnsi="Times New Roman" w:eastAsia="仿宋"/>
          <w:sz w:val="30"/>
          <w:szCs w:val="30"/>
        </w:rPr>
        <w:t>本采购项目的议标，不以最低报价作为中标的唯一依据。议标的书面依据为采购文件和投标文件。</w:t>
      </w:r>
    </w:p>
    <w:p>
      <w:pPr>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2.</w:t>
      </w:r>
      <w:r>
        <w:rPr>
          <w:rFonts w:hint="default" w:ascii="Times New Roman" w:hAnsi="Times New Roman" w:eastAsia="仿宋"/>
          <w:sz w:val="30"/>
          <w:szCs w:val="30"/>
        </w:rPr>
        <w:t>标方在议标过程中，所进行的力图影响评标结果的不符合采购办法的活动，可能导致其被取消中标资格，由此引起的后果自负。</w:t>
      </w:r>
    </w:p>
    <w:p>
      <w:pPr>
        <w:spacing w:line="560" w:lineRule="exact"/>
        <w:ind w:firstLine="602" w:firstLineChars="200"/>
        <w:rPr>
          <w:rFonts w:ascii="Times New Roman" w:hAnsi="Times New Roman" w:eastAsia="仿宋"/>
          <w:b/>
          <w:sz w:val="30"/>
          <w:szCs w:val="30"/>
        </w:rPr>
      </w:pPr>
      <w:r>
        <w:rPr>
          <w:rFonts w:hint="default" w:ascii="Times New Roman" w:hAnsi="Times New Roman" w:eastAsia="仿宋"/>
          <w:b/>
          <w:sz w:val="30"/>
          <w:szCs w:val="30"/>
        </w:rPr>
        <w:t>二、投标文件的澄清</w:t>
      </w:r>
    </w:p>
    <w:p>
      <w:pPr>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1.</w:t>
      </w:r>
      <w:r>
        <w:rPr>
          <w:rFonts w:hint="default" w:ascii="Times New Roman" w:hAnsi="Times New Roman" w:eastAsia="仿宋"/>
          <w:sz w:val="30"/>
          <w:szCs w:val="30"/>
        </w:rPr>
        <w:t>议标时采购机构有权请投标方就投标文件加以澄清。</w:t>
      </w:r>
    </w:p>
    <w:p>
      <w:pPr>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2.</w:t>
      </w:r>
      <w:r>
        <w:rPr>
          <w:rFonts w:hint="default" w:ascii="Times New Roman" w:hAnsi="Times New Roman" w:eastAsia="仿宋"/>
          <w:sz w:val="30"/>
          <w:szCs w:val="30"/>
        </w:rPr>
        <w:t>投标方对要求澄清的问题应以书面形式明确答复，并应有法定代表人或其授权代表的签名并加盖公章。</w:t>
      </w:r>
    </w:p>
    <w:p>
      <w:pPr>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3.</w:t>
      </w:r>
      <w:r>
        <w:rPr>
          <w:rFonts w:hint="default" w:ascii="Times New Roman" w:hAnsi="Times New Roman" w:eastAsia="仿宋"/>
          <w:sz w:val="30"/>
          <w:szCs w:val="30"/>
        </w:rPr>
        <w:t>投标方的澄清文件是投标文件的组成部分。</w:t>
      </w:r>
    </w:p>
    <w:p>
      <w:pPr>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4.</w:t>
      </w:r>
      <w:r>
        <w:rPr>
          <w:rFonts w:hint="default" w:ascii="Times New Roman" w:hAnsi="Times New Roman" w:eastAsia="仿宋"/>
          <w:sz w:val="30"/>
          <w:szCs w:val="30"/>
        </w:rPr>
        <w:t>投标文件的澄清不得改变投标的实质内容。</w:t>
      </w:r>
    </w:p>
    <w:p>
      <w:pPr>
        <w:spacing w:line="560" w:lineRule="exact"/>
        <w:ind w:firstLine="602" w:firstLineChars="200"/>
        <w:rPr>
          <w:rFonts w:ascii="Times New Roman" w:hAnsi="Times New Roman" w:eastAsia="仿宋"/>
          <w:b/>
          <w:sz w:val="30"/>
          <w:szCs w:val="30"/>
        </w:rPr>
      </w:pPr>
      <w:r>
        <w:rPr>
          <w:rFonts w:hint="default" w:ascii="Times New Roman" w:hAnsi="Times New Roman" w:eastAsia="仿宋"/>
          <w:b/>
          <w:sz w:val="30"/>
          <w:szCs w:val="30"/>
        </w:rPr>
        <w:t>三、中标确认</w:t>
      </w:r>
    </w:p>
    <w:p>
      <w:pPr>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1.</w:t>
      </w:r>
      <w:r>
        <w:rPr>
          <w:rFonts w:hint="default" w:ascii="Times New Roman" w:hAnsi="Times New Roman" w:eastAsia="仿宋"/>
          <w:sz w:val="30"/>
          <w:szCs w:val="30"/>
        </w:rPr>
        <w:t>根据议标的最后结果确定中标方。</w:t>
      </w:r>
    </w:p>
    <w:p>
      <w:pPr>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2.</w:t>
      </w:r>
      <w:r>
        <w:rPr>
          <w:rFonts w:hint="default" w:ascii="Times New Roman" w:hAnsi="Times New Roman" w:eastAsia="仿宋"/>
          <w:sz w:val="30"/>
          <w:szCs w:val="30"/>
        </w:rPr>
        <w:t>采购机构无义务向未中标单位解释落标原因，投标文件及相关资料概不退回。</w:t>
      </w:r>
    </w:p>
    <w:p>
      <w:pPr>
        <w:spacing w:line="560" w:lineRule="exact"/>
        <w:ind w:firstLine="630"/>
        <w:rPr>
          <w:rFonts w:ascii="Times New Roman" w:hAnsi="Times New Roman" w:eastAsia="黑体"/>
          <w:sz w:val="30"/>
          <w:szCs w:val="30"/>
        </w:rPr>
      </w:pPr>
      <w:bookmarkStart w:id="1" w:name="_Toc19877"/>
      <w:r>
        <w:rPr>
          <w:rFonts w:hint="default" w:ascii="Times New Roman" w:hAnsi="Times New Roman" w:eastAsia="黑体"/>
          <w:sz w:val="30"/>
          <w:szCs w:val="30"/>
        </w:rPr>
        <w:t>第七节</w:t>
      </w:r>
      <w:r>
        <w:rPr>
          <w:rFonts w:ascii="Times New Roman" w:hAnsi="Times New Roman" w:eastAsia="黑体"/>
          <w:sz w:val="30"/>
          <w:szCs w:val="30"/>
        </w:rPr>
        <w:t xml:space="preserve">   </w:t>
      </w:r>
      <w:r>
        <w:rPr>
          <w:rFonts w:hint="default" w:ascii="Times New Roman" w:hAnsi="Times New Roman" w:eastAsia="黑体"/>
          <w:sz w:val="30"/>
          <w:szCs w:val="30"/>
        </w:rPr>
        <w:t>其他</w:t>
      </w:r>
      <w:bookmarkEnd w:id="1"/>
    </w:p>
    <w:p>
      <w:pPr>
        <w:spacing w:line="560" w:lineRule="exact"/>
        <w:ind w:firstLine="602" w:firstLineChars="200"/>
        <w:rPr>
          <w:rFonts w:ascii="Times New Roman" w:hAnsi="Times New Roman" w:eastAsia="仿宋"/>
          <w:b/>
          <w:sz w:val="30"/>
          <w:szCs w:val="30"/>
        </w:rPr>
      </w:pPr>
      <w:r>
        <w:rPr>
          <w:rFonts w:hint="default" w:ascii="Times New Roman" w:hAnsi="Times New Roman" w:eastAsia="仿宋"/>
          <w:b/>
          <w:sz w:val="30"/>
          <w:szCs w:val="30"/>
        </w:rPr>
        <w:t>一、解释权</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本采购文件根据国家有关规定编制，解释权属无锡市人力资源和社会保障局。</w:t>
      </w:r>
    </w:p>
    <w:p>
      <w:pPr>
        <w:spacing w:line="560" w:lineRule="exact"/>
        <w:ind w:firstLine="602" w:firstLineChars="200"/>
        <w:rPr>
          <w:rFonts w:ascii="Times New Roman" w:hAnsi="Times New Roman" w:eastAsia="仿宋"/>
          <w:b/>
          <w:sz w:val="30"/>
          <w:szCs w:val="30"/>
        </w:rPr>
      </w:pPr>
      <w:r>
        <w:rPr>
          <w:rFonts w:hint="default" w:ascii="Times New Roman" w:hAnsi="Times New Roman" w:eastAsia="仿宋"/>
          <w:b/>
          <w:sz w:val="30"/>
          <w:szCs w:val="30"/>
        </w:rPr>
        <w:t>二、通讯地址</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所有与本采购文件有关的函件请按下列通讯地址联系：</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采</w:t>
      </w:r>
      <w:r>
        <w:rPr>
          <w:rFonts w:ascii="Times New Roman" w:hAnsi="Times New Roman" w:eastAsia="仿宋"/>
          <w:sz w:val="30"/>
          <w:szCs w:val="30"/>
        </w:rPr>
        <w:t xml:space="preserve"> </w:t>
      </w:r>
      <w:r>
        <w:rPr>
          <w:rFonts w:hint="default" w:ascii="Times New Roman" w:hAnsi="Times New Roman" w:eastAsia="仿宋"/>
          <w:sz w:val="30"/>
          <w:szCs w:val="30"/>
        </w:rPr>
        <w:t>购</w:t>
      </w:r>
      <w:r>
        <w:rPr>
          <w:rFonts w:ascii="Times New Roman" w:hAnsi="Times New Roman" w:eastAsia="仿宋"/>
          <w:sz w:val="30"/>
          <w:szCs w:val="30"/>
        </w:rPr>
        <w:t xml:space="preserve"> </w:t>
      </w:r>
      <w:r>
        <w:rPr>
          <w:rFonts w:hint="default" w:ascii="Times New Roman" w:hAnsi="Times New Roman" w:eastAsia="仿宋"/>
          <w:sz w:val="30"/>
          <w:szCs w:val="30"/>
        </w:rPr>
        <w:t>方：无锡市人力资源和社会保障局</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通讯地址：无锡市市民中心</w:t>
      </w:r>
      <w:r>
        <w:rPr>
          <w:rFonts w:ascii="Times New Roman" w:hAnsi="Times New Roman" w:eastAsia="仿宋"/>
          <w:sz w:val="30"/>
          <w:szCs w:val="30"/>
        </w:rPr>
        <w:t>4</w:t>
      </w:r>
      <w:r>
        <w:rPr>
          <w:rFonts w:hint="default" w:ascii="Times New Roman" w:hAnsi="Times New Roman" w:eastAsia="仿宋"/>
          <w:sz w:val="30"/>
          <w:szCs w:val="30"/>
        </w:rPr>
        <w:t>号楼</w:t>
      </w:r>
      <w:r>
        <w:rPr>
          <w:rFonts w:ascii="Times New Roman" w:hAnsi="Times New Roman" w:eastAsia="仿宋"/>
          <w:sz w:val="30"/>
          <w:szCs w:val="30"/>
        </w:rPr>
        <w:t>113</w:t>
      </w:r>
      <w:r>
        <w:rPr>
          <w:rFonts w:hint="default" w:ascii="Times New Roman" w:hAnsi="Times New Roman" w:eastAsia="仿宋"/>
          <w:sz w:val="30"/>
          <w:szCs w:val="30"/>
        </w:rPr>
        <w:t>室</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邮</w:t>
      </w:r>
      <w:r>
        <w:rPr>
          <w:rFonts w:ascii="Times New Roman" w:hAnsi="Times New Roman" w:eastAsia="仿宋"/>
          <w:sz w:val="30"/>
          <w:szCs w:val="30"/>
        </w:rPr>
        <w:t xml:space="preserve">    </w:t>
      </w:r>
      <w:r>
        <w:rPr>
          <w:rFonts w:hint="default" w:ascii="Times New Roman" w:hAnsi="Times New Roman" w:eastAsia="仿宋"/>
          <w:sz w:val="30"/>
          <w:szCs w:val="30"/>
        </w:rPr>
        <w:t>编：</w:t>
      </w:r>
      <w:r>
        <w:rPr>
          <w:rFonts w:ascii="Times New Roman" w:hAnsi="Times New Roman" w:eastAsia="仿宋"/>
          <w:sz w:val="30"/>
          <w:szCs w:val="30"/>
        </w:rPr>
        <w:t>214131</w:t>
      </w:r>
    </w:p>
    <w:p>
      <w:pPr>
        <w:spacing w:line="560" w:lineRule="exact"/>
        <w:ind w:firstLine="600" w:firstLineChars="200"/>
        <w:rPr>
          <w:rFonts w:hint="eastAsia" w:ascii="Times New Roman" w:hAnsi="Times New Roman" w:eastAsia="仿宋"/>
          <w:sz w:val="30"/>
          <w:szCs w:val="30"/>
          <w:lang w:val="en-US" w:eastAsia="zh-CN"/>
        </w:rPr>
      </w:pPr>
      <w:r>
        <w:rPr>
          <w:rFonts w:hint="default" w:ascii="Times New Roman" w:hAnsi="Times New Roman" w:eastAsia="仿宋"/>
          <w:sz w:val="30"/>
          <w:szCs w:val="30"/>
        </w:rPr>
        <w:t>联</w:t>
      </w:r>
      <w:r>
        <w:rPr>
          <w:rFonts w:hint="eastAsia" w:ascii="Times New Roman" w:hAnsi="Times New Roman" w:eastAsia="仿宋"/>
          <w:sz w:val="30"/>
          <w:szCs w:val="30"/>
          <w:lang w:val="en-US" w:eastAsia="zh-CN"/>
        </w:rPr>
        <w:t xml:space="preserve"> </w:t>
      </w:r>
      <w:r>
        <w:rPr>
          <w:rFonts w:hint="default" w:ascii="Times New Roman" w:hAnsi="Times New Roman" w:eastAsia="仿宋"/>
          <w:sz w:val="30"/>
          <w:szCs w:val="30"/>
        </w:rPr>
        <w:t>系</w:t>
      </w:r>
      <w:r>
        <w:rPr>
          <w:rFonts w:hint="eastAsia" w:ascii="Times New Roman" w:hAnsi="Times New Roman" w:eastAsia="仿宋"/>
          <w:sz w:val="30"/>
          <w:szCs w:val="30"/>
          <w:lang w:val="en-US" w:eastAsia="zh-CN"/>
        </w:rPr>
        <w:t xml:space="preserve"> </w:t>
      </w:r>
      <w:r>
        <w:rPr>
          <w:rFonts w:hint="default" w:ascii="Times New Roman" w:hAnsi="Times New Roman" w:eastAsia="仿宋"/>
          <w:sz w:val="30"/>
          <w:szCs w:val="30"/>
        </w:rPr>
        <w:t>人：陈宇</w:t>
      </w:r>
      <w:r>
        <w:rPr>
          <w:rFonts w:hint="eastAsia" w:ascii="Times New Roman" w:hAnsi="Times New Roman" w:eastAsia="仿宋"/>
          <w:sz w:val="30"/>
          <w:szCs w:val="30"/>
          <w:lang w:eastAsia="zh-CN"/>
        </w:rPr>
        <w:t>、韩丹</w:t>
      </w:r>
    </w:p>
    <w:p>
      <w:pPr>
        <w:spacing w:line="560" w:lineRule="exact"/>
        <w:ind w:firstLine="600" w:firstLineChars="200"/>
        <w:rPr>
          <w:rFonts w:hint="default" w:ascii="Times New Roman" w:hAnsi="Times New Roman" w:eastAsia="仿宋"/>
          <w:sz w:val="30"/>
          <w:szCs w:val="30"/>
          <w:lang w:val="en-US" w:eastAsia="zh-CN"/>
        </w:rPr>
      </w:pPr>
      <w:r>
        <w:rPr>
          <w:rFonts w:hint="default" w:ascii="Times New Roman" w:hAnsi="Times New Roman" w:eastAsia="仿宋"/>
          <w:sz w:val="30"/>
          <w:szCs w:val="30"/>
        </w:rPr>
        <w:t>电</w:t>
      </w:r>
      <w:r>
        <w:rPr>
          <w:rFonts w:ascii="Times New Roman" w:hAnsi="Times New Roman" w:eastAsia="仿宋"/>
          <w:sz w:val="30"/>
          <w:szCs w:val="30"/>
        </w:rPr>
        <w:t xml:space="preserve"> </w:t>
      </w:r>
      <w:r>
        <w:rPr>
          <w:rFonts w:hint="eastAsia" w:ascii="Times New Roman" w:hAnsi="Times New Roman" w:eastAsia="仿宋"/>
          <w:sz w:val="30"/>
          <w:szCs w:val="30"/>
          <w:lang w:val="en-US" w:eastAsia="zh-CN"/>
        </w:rPr>
        <w:t xml:space="preserve">  </w:t>
      </w:r>
      <w:r>
        <w:rPr>
          <w:rFonts w:ascii="Times New Roman" w:hAnsi="Times New Roman" w:eastAsia="仿宋"/>
          <w:sz w:val="30"/>
          <w:szCs w:val="30"/>
        </w:rPr>
        <w:t xml:space="preserve"> </w:t>
      </w:r>
      <w:r>
        <w:rPr>
          <w:rFonts w:hint="default" w:ascii="Times New Roman" w:hAnsi="Times New Roman" w:eastAsia="仿宋"/>
          <w:sz w:val="30"/>
          <w:szCs w:val="30"/>
        </w:rPr>
        <w:t>话：</w:t>
      </w:r>
      <w:r>
        <w:rPr>
          <w:rFonts w:ascii="Times New Roman" w:hAnsi="Times New Roman" w:eastAsia="仿宋"/>
          <w:sz w:val="30"/>
          <w:szCs w:val="30"/>
        </w:rPr>
        <w:t>0510-81822460</w:t>
      </w:r>
      <w:r>
        <w:rPr>
          <w:rFonts w:hint="eastAsia" w:ascii="Times New Roman" w:hAnsi="Times New Roman" w:eastAsia="仿宋"/>
          <w:sz w:val="30"/>
          <w:szCs w:val="30"/>
          <w:lang w:eastAsia="zh-CN"/>
        </w:rPr>
        <w:t>、0510-8182</w:t>
      </w:r>
      <w:r>
        <w:rPr>
          <w:rFonts w:hint="eastAsia" w:ascii="Times New Roman" w:hAnsi="Times New Roman" w:eastAsia="仿宋"/>
          <w:sz w:val="30"/>
          <w:szCs w:val="30"/>
          <w:lang w:val="en-US" w:eastAsia="zh-CN"/>
        </w:rPr>
        <w:t>2609</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传</w:t>
      </w:r>
      <w:r>
        <w:rPr>
          <w:rFonts w:hint="eastAsia" w:ascii="Times New Roman" w:hAnsi="Times New Roman" w:eastAsia="仿宋"/>
          <w:sz w:val="30"/>
          <w:szCs w:val="30"/>
          <w:lang w:val="en-US" w:eastAsia="zh-CN"/>
        </w:rPr>
        <w:t xml:space="preserve">    </w:t>
      </w:r>
      <w:r>
        <w:rPr>
          <w:rFonts w:hint="default" w:ascii="Times New Roman" w:hAnsi="Times New Roman" w:eastAsia="仿宋"/>
          <w:sz w:val="30"/>
          <w:szCs w:val="30"/>
        </w:rPr>
        <w:t>真：0510-85017366</w:t>
      </w:r>
    </w:p>
    <w:p>
      <w:pPr>
        <w:spacing w:line="560" w:lineRule="exact"/>
        <w:jc w:val="center"/>
        <w:rPr>
          <w:rFonts w:ascii="Times New Roman" w:hAnsi="Times New Roman" w:eastAsia="仿宋"/>
          <w:sz w:val="30"/>
          <w:szCs w:val="30"/>
        </w:rPr>
      </w:pPr>
      <w:r>
        <w:rPr>
          <w:rFonts w:ascii="Times New Roman" w:hAnsi="Times New Roman" w:eastAsia="仿宋"/>
          <w:sz w:val="30"/>
          <w:szCs w:val="30"/>
        </w:rPr>
        <w:br w:type="page"/>
      </w:r>
      <w:bookmarkStart w:id="2" w:name="_Toc257"/>
      <w:bookmarkStart w:id="3" w:name="_Toc55527730"/>
      <w:bookmarkStart w:id="4" w:name="_Toc55578904"/>
      <w:bookmarkStart w:id="5" w:name="_Toc55730698"/>
      <w:r>
        <w:rPr>
          <w:rFonts w:hint="default" w:ascii="Times New Roman" w:hAnsi="Times New Roman" w:eastAsia="黑体" w:cs="Times New Roman"/>
          <w:sz w:val="30"/>
          <w:szCs w:val="30"/>
        </w:rPr>
        <w:t>第二章</w:t>
      </w:r>
      <w:r>
        <w:rPr>
          <w:rFonts w:ascii="Times New Roman" w:hAnsi="Times New Roman" w:eastAsia="黑体" w:cs="Times New Roman"/>
          <w:sz w:val="30"/>
          <w:szCs w:val="30"/>
        </w:rPr>
        <w:t xml:space="preserve">   </w:t>
      </w:r>
      <w:r>
        <w:rPr>
          <w:rFonts w:hint="default" w:ascii="Times New Roman" w:hAnsi="Times New Roman" w:eastAsia="黑体" w:cs="Times New Roman"/>
          <w:sz w:val="30"/>
          <w:szCs w:val="30"/>
        </w:rPr>
        <w:t>采购项目需求</w:t>
      </w:r>
      <w:bookmarkEnd w:id="2"/>
      <w:bookmarkEnd w:id="3"/>
      <w:bookmarkEnd w:id="4"/>
      <w:bookmarkEnd w:id="5"/>
    </w:p>
    <w:p>
      <w:pPr>
        <w:adjustRightInd w:val="0"/>
        <w:snapToGrid w:val="0"/>
        <w:spacing w:line="560" w:lineRule="exact"/>
        <w:rPr>
          <w:rFonts w:ascii="Times New Roman" w:hAnsi="Times New Roman" w:eastAsia="新宋体" w:cs="Times New Roman"/>
          <w:b/>
          <w:bCs/>
          <w:sz w:val="30"/>
          <w:szCs w:val="30"/>
        </w:rPr>
      </w:pPr>
      <w:bookmarkStart w:id="6" w:name="_Toc55730702"/>
      <w:bookmarkStart w:id="7" w:name="_Toc55527734"/>
      <w:bookmarkStart w:id="8" w:name="_Toc55578908"/>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为贯彻落实《中共中央、国务院关于构建和谐劳动关系的意见》（中发〔</w:t>
      </w:r>
      <w:r>
        <w:rPr>
          <w:rFonts w:ascii="Times New Roman" w:hAnsi="Times New Roman" w:eastAsia="仿宋"/>
          <w:sz w:val="30"/>
          <w:szCs w:val="30"/>
        </w:rPr>
        <w:t>2015</w:t>
      </w:r>
      <w:r>
        <w:rPr>
          <w:rFonts w:hint="default" w:ascii="Times New Roman" w:hAnsi="Times New Roman" w:eastAsia="仿宋"/>
          <w:sz w:val="30"/>
          <w:szCs w:val="30"/>
        </w:rPr>
        <w:t>〕</w:t>
      </w:r>
      <w:r>
        <w:rPr>
          <w:rFonts w:ascii="Times New Roman" w:hAnsi="Times New Roman" w:eastAsia="仿宋"/>
          <w:sz w:val="30"/>
          <w:szCs w:val="30"/>
        </w:rPr>
        <w:t>10</w:t>
      </w:r>
      <w:r>
        <w:rPr>
          <w:rFonts w:hint="default" w:ascii="Times New Roman" w:hAnsi="Times New Roman" w:eastAsia="仿宋"/>
          <w:sz w:val="30"/>
          <w:szCs w:val="30"/>
        </w:rPr>
        <w:t>号）、《国务院批转发展改革委等部门关于深化收入分配制度改革若干意见的通知》（国发〔</w:t>
      </w:r>
      <w:r>
        <w:rPr>
          <w:rFonts w:ascii="Times New Roman" w:hAnsi="Times New Roman" w:eastAsia="仿宋"/>
          <w:sz w:val="30"/>
          <w:szCs w:val="30"/>
        </w:rPr>
        <w:t>2013</w:t>
      </w:r>
      <w:r>
        <w:rPr>
          <w:rFonts w:hint="default" w:ascii="Times New Roman" w:hAnsi="Times New Roman" w:eastAsia="仿宋"/>
          <w:sz w:val="30"/>
          <w:szCs w:val="30"/>
        </w:rPr>
        <w:t>〕</w:t>
      </w:r>
      <w:r>
        <w:rPr>
          <w:rFonts w:ascii="Times New Roman" w:hAnsi="Times New Roman" w:eastAsia="仿宋"/>
          <w:sz w:val="30"/>
          <w:szCs w:val="30"/>
        </w:rPr>
        <w:t>6</w:t>
      </w:r>
      <w:r>
        <w:rPr>
          <w:rFonts w:hint="default" w:ascii="Times New Roman" w:hAnsi="Times New Roman" w:eastAsia="仿宋"/>
          <w:sz w:val="30"/>
          <w:szCs w:val="30"/>
        </w:rPr>
        <w:t>号）和《无锡市人力资源和社会保障局事业发展“十四五”规划纲要》精神，加快建立无锡市企业薪酬调查和信息发布制度；</w:t>
      </w:r>
      <w:r>
        <w:rPr>
          <w:rFonts w:hint="default" w:ascii="Times New Roman" w:hAnsi="Times New Roman" w:eastAsia="仿宋"/>
          <w:sz w:val="30"/>
          <w:szCs w:val="30"/>
          <w:lang w:eastAsia="zh-CN"/>
        </w:rPr>
        <w:t>开展上市公司薪酬调查、工资指导价位和人工成本信息研究</w:t>
      </w:r>
      <w:r>
        <w:rPr>
          <w:rFonts w:hint="default" w:ascii="Times New Roman" w:hAnsi="Times New Roman" w:eastAsia="仿宋"/>
          <w:sz w:val="30"/>
          <w:szCs w:val="30"/>
        </w:rPr>
        <w:t>；引导技能人才有序流动，不断改善我市营商环境，推动我市劳动关系和谐城市建设工作迈上新台阶。现将有关需求叙述如下：</w:t>
      </w:r>
    </w:p>
    <w:p>
      <w:pPr>
        <w:spacing w:line="560" w:lineRule="exact"/>
        <w:ind w:firstLine="602" w:firstLineChars="200"/>
        <w:rPr>
          <w:rFonts w:ascii="Times New Roman" w:hAnsi="Times New Roman" w:eastAsia="仿宋"/>
          <w:b/>
          <w:sz w:val="30"/>
          <w:szCs w:val="30"/>
        </w:rPr>
      </w:pPr>
      <w:r>
        <w:rPr>
          <w:rFonts w:hint="default" w:ascii="Times New Roman" w:hAnsi="Times New Roman" w:eastAsia="仿宋"/>
          <w:b/>
          <w:sz w:val="30"/>
          <w:szCs w:val="30"/>
        </w:rPr>
        <w:t>一、项目需求</w:t>
      </w:r>
    </w:p>
    <w:p>
      <w:pPr>
        <w:spacing w:line="560" w:lineRule="exact"/>
        <w:ind w:firstLine="602" w:firstLineChars="200"/>
        <w:rPr>
          <w:rFonts w:ascii="Times New Roman" w:hAnsi="Times New Roman" w:eastAsia="仿宋"/>
          <w:b/>
          <w:sz w:val="30"/>
          <w:szCs w:val="30"/>
        </w:rPr>
      </w:pPr>
      <w:r>
        <w:rPr>
          <w:rFonts w:hint="default" w:ascii="Times New Roman" w:hAnsi="Times New Roman" w:eastAsia="仿宋"/>
          <w:b/>
          <w:sz w:val="30"/>
          <w:szCs w:val="30"/>
        </w:rPr>
        <w:t>（一）主项目（企业薪酬调查）</w:t>
      </w:r>
    </w:p>
    <w:p>
      <w:pPr>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1.</w:t>
      </w:r>
      <w:r>
        <w:rPr>
          <w:rFonts w:hint="default" w:ascii="Times New Roman" w:hAnsi="Times New Roman" w:eastAsia="仿宋"/>
          <w:sz w:val="30"/>
          <w:szCs w:val="30"/>
        </w:rPr>
        <w:t>无锡市企业薪酬调查和信息发布制度，主要是为了掌握全市各类企业薪酬数据，把握我市企业收入分配格局现状，引导各类企业根据发布的企业薪酬信息合理调整工资水平，为劳动者平稳就业有序流动提供参考和指导服务。其调查对象为无锡市（包含江阴、宜兴市）大中小微企业共</w:t>
      </w:r>
      <w:r>
        <w:rPr>
          <w:rFonts w:hint="default" w:ascii="Times New Roman" w:hAnsi="Times New Roman" w:eastAsia="仿宋"/>
          <w:sz w:val="30"/>
          <w:szCs w:val="30"/>
          <w:lang w:val="en"/>
        </w:rPr>
        <w:t>2200</w:t>
      </w:r>
      <w:r>
        <w:rPr>
          <w:rFonts w:hint="default" w:ascii="Times New Roman" w:hAnsi="Times New Roman" w:eastAsia="仿宋"/>
          <w:sz w:val="30"/>
          <w:szCs w:val="30"/>
        </w:rPr>
        <w:t>家</w:t>
      </w:r>
      <w:r>
        <w:rPr>
          <w:rFonts w:hint="eastAsia" w:ascii="Times New Roman" w:hAnsi="Times New Roman" w:eastAsia="仿宋"/>
          <w:sz w:val="30"/>
          <w:szCs w:val="30"/>
          <w:lang w:val="en-US" w:eastAsia="zh-CN"/>
        </w:rPr>
        <w:t>左右</w:t>
      </w:r>
      <w:r>
        <w:rPr>
          <w:rFonts w:hint="default" w:ascii="Times New Roman" w:hAnsi="Times New Roman" w:eastAsia="仿宋"/>
          <w:sz w:val="30"/>
          <w:szCs w:val="30"/>
        </w:rPr>
        <w:t>和职工。</w:t>
      </w:r>
    </w:p>
    <w:p>
      <w:pPr>
        <w:spacing w:line="560" w:lineRule="exact"/>
        <w:ind w:firstLine="600" w:firstLineChars="200"/>
        <w:rPr>
          <w:rFonts w:ascii="Times New Roman" w:hAnsi="Times New Roman" w:eastAsia="仿宋"/>
          <w:b/>
          <w:sz w:val="30"/>
          <w:szCs w:val="30"/>
        </w:rPr>
      </w:pPr>
      <w:r>
        <w:rPr>
          <w:rFonts w:ascii="Times New Roman" w:hAnsi="Times New Roman" w:eastAsia="仿宋"/>
          <w:sz w:val="30"/>
          <w:szCs w:val="30"/>
        </w:rPr>
        <w:t>2.</w:t>
      </w:r>
      <w:r>
        <w:rPr>
          <w:rFonts w:hint="default" w:ascii="Times New Roman" w:hAnsi="Times New Roman" w:eastAsia="仿宋"/>
          <w:sz w:val="30"/>
          <w:szCs w:val="30"/>
        </w:rPr>
        <w:t>中标单位须负责：</w:t>
      </w:r>
      <w:r>
        <w:rPr>
          <w:rFonts w:hint="default" w:ascii="Times New Roman" w:hAnsi="Times New Roman" w:eastAsia="仿宋"/>
          <w:b/>
          <w:sz w:val="30"/>
          <w:szCs w:val="30"/>
        </w:rPr>
        <w:t>做好七项工作，形成四个调查报告。</w:t>
      </w:r>
    </w:p>
    <w:p>
      <w:pPr>
        <w:spacing w:line="560" w:lineRule="exact"/>
        <w:ind w:firstLine="602" w:firstLineChars="200"/>
        <w:rPr>
          <w:rFonts w:ascii="Times New Roman" w:hAnsi="Times New Roman" w:eastAsia="仿宋"/>
          <w:sz w:val="30"/>
          <w:szCs w:val="30"/>
        </w:rPr>
      </w:pPr>
      <w:r>
        <w:rPr>
          <w:rFonts w:hint="default" w:ascii="Times New Roman" w:hAnsi="Times New Roman" w:eastAsia="仿宋"/>
          <w:b/>
          <w:sz w:val="30"/>
          <w:szCs w:val="30"/>
        </w:rPr>
        <w:t>七个工作：</w:t>
      </w:r>
      <w:r>
        <w:rPr>
          <w:rFonts w:hint="default" w:ascii="Times New Roman" w:hAnsi="Times New Roman" w:eastAsia="仿宋"/>
          <w:sz w:val="30"/>
          <w:szCs w:val="30"/>
        </w:rPr>
        <w:t>一是根据薪酬调查工作方案做好全市</w:t>
      </w:r>
      <w:r>
        <w:rPr>
          <w:rFonts w:hint="default" w:ascii="Times New Roman" w:hAnsi="Times New Roman" w:eastAsia="仿宋"/>
          <w:sz w:val="30"/>
          <w:szCs w:val="30"/>
          <w:lang w:val="en"/>
        </w:rPr>
        <w:t>2200</w:t>
      </w:r>
      <w:r>
        <w:rPr>
          <w:rFonts w:hint="default" w:ascii="Times New Roman" w:hAnsi="Times New Roman" w:eastAsia="仿宋"/>
          <w:sz w:val="30"/>
          <w:szCs w:val="30"/>
        </w:rPr>
        <w:t>家</w:t>
      </w:r>
      <w:r>
        <w:rPr>
          <w:rFonts w:hint="eastAsia" w:ascii="Times New Roman" w:hAnsi="Times New Roman" w:eastAsia="仿宋"/>
          <w:sz w:val="30"/>
          <w:szCs w:val="30"/>
          <w:lang w:val="en-US" w:eastAsia="zh-CN"/>
        </w:rPr>
        <w:t>左右</w:t>
      </w:r>
      <w:r>
        <w:rPr>
          <w:rFonts w:hint="default" w:ascii="Times New Roman" w:hAnsi="Times New Roman" w:eastAsia="仿宋"/>
          <w:sz w:val="30"/>
          <w:szCs w:val="30"/>
        </w:rPr>
        <w:t>各行各类调查样本的抽样、下发、调配等工作；二是对样本单位进行调查工作的相关业务组织培训；三是对调查企业上报的数据指标按规定进行审核；四是对审核通过的数据进行合理评估后按各行业各类别进行分类处理；五是对收集的数据进行综合统计分析，形成人工成本信息和工资指导价位等；六是配合做好企业薪酬调查发布相关工作；七是做好调查数据信息安全工作，不得泄露数据或随意散布。</w:t>
      </w:r>
    </w:p>
    <w:p>
      <w:pPr>
        <w:spacing w:line="560" w:lineRule="exact"/>
        <w:ind w:firstLine="602" w:firstLineChars="200"/>
        <w:rPr>
          <w:rFonts w:ascii="Times New Roman" w:hAnsi="Times New Roman" w:eastAsia="仿宋"/>
          <w:color w:val="FF0000"/>
          <w:sz w:val="30"/>
          <w:szCs w:val="30"/>
        </w:rPr>
      </w:pPr>
      <w:r>
        <w:rPr>
          <w:rFonts w:hint="default" w:ascii="Times New Roman" w:hAnsi="Times New Roman" w:eastAsia="仿宋"/>
          <w:b/>
          <w:sz w:val="30"/>
          <w:szCs w:val="30"/>
        </w:rPr>
        <w:t>四个报告：一是</w:t>
      </w:r>
      <w:r>
        <w:rPr>
          <w:rFonts w:hint="default" w:ascii="Times New Roman" w:hAnsi="Times New Roman" w:eastAsia="仿宋"/>
          <w:sz w:val="30"/>
          <w:szCs w:val="30"/>
        </w:rPr>
        <w:t>形成无锡市</w:t>
      </w:r>
      <w:r>
        <w:rPr>
          <w:rFonts w:ascii="Times New Roman" w:hAnsi="Times New Roman" w:eastAsia="仿宋"/>
          <w:sz w:val="30"/>
          <w:szCs w:val="30"/>
        </w:rPr>
        <w:t>202</w:t>
      </w:r>
      <w:r>
        <w:rPr>
          <w:rFonts w:hint="default" w:ascii="Times New Roman" w:hAnsi="Times New Roman" w:eastAsia="仿宋"/>
          <w:sz w:val="30"/>
          <w:szCs w:val="30"/>
          <w:lang w:val="en-US" w:eastAsia="zh-CN"/>
        </w:rPr>
        <w:t>2</w:t>
      </w:r>
      <w:r>
        <w:rPr>
          <w:rFonts w:hint="default" w:ascii="Times New Roman" w:hAnsi="Times New Roman" w:eastAsia="仿宋"/>
          <w:sz w:val="30"/>
          <w:szCs w:val="30"/>
        </w:rPr>
        <w:t>年企业薪酬调查信息；二</w:t>
      </w:r>
      <w:r>
        <w:rPr>
          <w:rFonts w:hint="default" w:ascii="Times New Roman" w:hAnsi="Times New Roman" w:eastAsia="仿宋"/>
          <w:b/>
          <w:sz w:val="30"/>
          <w:szCs w:val="30"/>
        </w:rPr>
        <w:t>是</w:t>
      </w:r>
      <w:r>
        <w:rPr>
          <w:rFonts w:hint="default" w:ascii="Times New Roman" w:hAnsi="Times New Roman" w:eastAsia="仿宋"/>
          <w:sz w:val="30"/>
          <w:szCs w:val="30"/>
        </w:rPr>
        <w:t>形成无锡市</w:t>
      </w:r>
      <w:r>
        <w:rPr>
          <w:rFonts w:ascii="Times New Roman" w:hAnsi="Times New Roman" w:eastAsia="仿宋"/>
          <w:sz w:val="30"/>
          <w:szCs w:val="30"/>
        </w:rPr>
        <w:t>202</w:t>
      </w:r>
      <w:r>
        <w:rPr>
          <w:rFonts w:hint="default" w:ascii="Times New Roman" w:hAnsi="Times New Roman" w:eastAsia="仿宋"/>
          <w:sz w:val="30"/>
          <w:szCs w:val="30"/>
          <w:lang w:val="en-US" w:eastAsia="zh-CN"/>
        </w:rPr>
        <w:t>2</w:t>
      </w:r>
      <w:r>
        <w:rPr>
          <w:rFonts w:hint="default" w:ascii="Times New Roman" w:hAnsi="Times New Roman" w:eastAsia="仿宋"/>
          <w:sz w:val="30"/>
          <w:szCs w:val="30"/>
        </w:rPr>
        <w:t>年企业薪酬调查分析报告；三</w:t>
      </w:r>
      <w:r>
        <w:rPr>
          <w:rFonts w:hint="default" w:ascii="Times New Roman" w:hAnsi="Times New Roman" w:eastAsia="仿宋"/>
          <w:b/>
          <w:sz w:val="30"/>
          <w:szCs w:val="30"/>
        </w:rPr>
        <w:t>是</w:t>
      </w:r>
      <w:r>
        <w:rPr>
          <w:rFonts w:hint="default" w:ascii="Times New Roman" w:hAnsi="Times New Roman" w:eastAsia="仿宋"/>
          <w:sz w:val="30"/>
          <w:szCs w:val="30"/>
        </w:rPr>
        <w:t>技能人才薪酬调查指引</w:t>
      </w:r>
      <w:r>
        <w:rPr>
          <w:rFonts w:hint="default" w:ascii="Times New Roman" w:hAnsi="Times New Roman" w:eastAsia="仿宋"/>
          <w:sz w:val="30"/>
          <w:szCs w:val="30"/>
          <w:lang w:eastAsia="zh-CN"/>
        </w:rPr>
        <w:t>分析</w:t>
      </w:r>
      <w:r>
        <w:rPr>
          <w:rFonts w:hint="default" w:ascii="Times New Roman" w:hAnsi="Times New Roman" w:eastAsia="仿宋"/>
          <w:sz w:val="30"/>
          <w:szCs w:val="30"/>
        </w:rPr>
        <w:t>报告（与</w:t>
      </w:r>
      <w:r>
        <w:rPr>
          <w:rFonts w:hint="default" w:ascii="Times New Roman" w:hAnsi="Times New Roman" w:eastAsia="仿宋"/>
          <w:sz w:val="30"/>
          <w:szCs w:val="30"/>
          <w:lang w:val="en-US" w:eastAsia="zh-CN"/>
        </w:rPr>
        <w:t>2021年</w:t>
      </w:r>
      <w:r>
        <w:rPr>
          <w:rFonts w:hint="default" w:ascii="Times New Roman" w:hAnsi="Times New Roman" w:eastAsia="仿宋"/>
          <w:sz w:val="30"/>
          <w:szCs w:val="30"/>
        </w:rPr>
        <w:t>开展的企业技能人才薪酬指引</w:t>
      </w:r>
      <w:r>
        <w:rPr>
          <w:rFonts w:hint="default" w:ascii="Times New Roman" w:hAnsi="Times New Roman" w:eastAsia="仿宋"/>
          <w:sz w:val="30"/>
          <w:szCs w:val="30"/>
          <w:lang w:eastAsia="zh-CN"/>
        </w:rPr>
        <w:t>进行比较分析</w:t>
      </w:r>
      <w:r>
        <w:rPr>
          <w:rFonts w:hint="default" w:ascii="Times New Roman" w:hAnsi="Times New Roman" w:eastAsia="仿宋"/>
          <w:sz w:val="30"/>
          <w:szCs w:val="30"/>
        </w:rPr>
        <w:t>）；</w:t>
      </w:r>
      <w:r>
        <w:rPr>
          <w:rFonts w:hint="default" w:ascii="Times New Roman" w:hAnsi="Times New Roman" w:eastAsia="仿宋"/>
          <w:b/>
          <w:sz w:val="30"/>
          <w:szCs w:val="30"/>
        </w:rPr>
        <w:t>四是</w:t>
      </w:r>
      <w:r>
        <w:rPr>
          <w:rFonts w:hint="default" w:ascii="Times New Roman" w:hAnsi="Times New Roman" w:eastAsia="仿宋"/>
          <w:b w:val="0"/>
          <w:bCs/>
          <w:sz w:val="30"/>
          <w:szCs w:val="30"/>
          <w:lang w:eastAsia="zh-CN"/>
        </w:rPr>
        <w:t>专业技术人员</w:t>
      </w:r>
      <w:r>
        <w:rPr>
          <w:rFonts w:hint="default" w:ascii="Times New Roman" w:hAnsi="Times New Roman" w:eastAsia="仿宋"/>
          <w:sz w:val="30"/>
          <w:szCs w:val="30"/>
        </w:rPr>
        <w:t>薪酬调查指引</w:t>
      </w:r>
      <w:r>
        <w:rPr>
          <w:rFonts w:hint="default" w:ascii="Times New Roman" w:hAnsi="Times New Roman" w:eastAsia="仿宋"/>
          <w:sz w:val="30"/>
          <w:szCs w:val="30"/>
          <w:lang w:eastAsia="zh-CN"/>
        </w:rPr>
        <w:t>分析</w:t>
      </w:r>
      <w:r>
        <w:rPr>
          <w:rFonts w:hint="default" w:ascii="Times New Roman" w:hAnsi="Times New Roman" w:eastAsia="仿宋"/>
          <w:sz w:val="30"/>
          <w:szCs w:val="30"/>
        </w:rPr>
        <w:t>报告。</w:t>
      </w:r>
    </w:p>
    <w:p>
      <w:pPr>
        <w:spacing w:line="560" w:lineRule="exact"/>
        <w:ind w:firstLine="602" w:firstLineChars="200"/>
        <w:rPr>
          <w:rFonts w:ascii="Times New Roman" w:hAnsi="Times New Roman" w:eastAsia="仿宋"/>
          <w:b/>
          <w:sz w:val="30"/>
          <w:szCs w:val="30"/>
        </w:rPr>
      </w:pPr>
      <w:r>
        <w:rPr>
          <w:rFonts w:hint="default" w:ascii="Times New Roman" w:hAnsi="Times New Roman" w:eastAsia="仿宋"/>
          <w:b/>
          <w:sz w:val="30"/>
          <w:szCs w:val="30"/>
        </w:rPr>
        <w:t>（二）子项</w:t>
      </w:r>
      <w:r>
        <w:rPr>
          <w:rFonts w:hint="default" w:ascii="Times New Roman" w:hAnsi="Times New Roman" w:eastAsia="仿宋"/>
          <w:b/>
          <w:bCs w:val="0"/>
          <w:sz w:val="30"/>
          <w:szCs w:val="30"/>
        </w:rPr>
        <w:t>目（</w:t>
      </w:r>
      <w:r>
        <w:rPr>
          <w:rFonts w:hint="default" w:ascii="Times New Roman" w:hAnsi="Times New Roman" w:eastAsia="仿宋"/>
          <w:b/>
          <w:bCs w:val="0"/>
          <w:sz w:val="30"/>
          <w:szCs w:val="30"/>
          <w:lang w:eastAsia="zh-CN"/>
        </w:rPr>
        <w:t>上市公司薪酬调查</w:t>
      </w:r>
      <w:r>
        <w:rPr>
          <w:rFonts w:hint="default" w:ascii="Times New Roman" w:hAnsi="Times New Roman" w:eastAsia="仿宋"/>
          <w:b/>
          <w:bCs w:val="0"/>
          <w:sz w:val="30"/>
          <w:szCs w:val="30"/>
        </w:rPr>
        <w:t>）</w:t>
      </w:r>
    </w:p>
    <w:p>
      <w:pPr>
        <w:spacing w:line="560" w:lineRule="exact"/>
        <w:ind w:firstLine="600" w:firstLineChars="200"/>
        <w:rPr>
          <w:rFonts w:ascii="Times New Roman" w:hAnsi="Times New Roman" w:eastAsia="仿宋"/>
          <w:sz w:val="30"/>
          <w:szCs w:val="30"/>
        </w:rPr>
      </w:pPr>
      <w:r>
        <w:rPr>
          <w:rFonts w:ascii="Times New Roman" w:hAnsi="Times New Roman" w:eastAsia="仿宋"/>
          <w:sz w:val="30"/>
          <w:szCs w:val="30"/>
        </w:rPr>
        <w:t>1.</w:t>
      </w:r>
      <w:r>
        <w:rPr>
          <w:rFonts w:hint="default" w:ascii="Times New Roman" w:hAnsi="Times New Roman" w:eastAsia="仿宋"/>
          <w:sz w:val="30"/>
          <w:szCs w:val="30"/>
        </w:rPr>
        <w:t>无锡市</w:t>
      </w:r>
      <w:r>
        <w:rPr>
          <w:rFonts w:hint="default" w:ascii="Times New Roman" w:hAnsi="Times New Roman" w:eastAsia="仿宋"/>
          <w:sz w:val="30"/>
          <w:szCs w:val="30"/>
          <w:lang w:eastAsia="zh-CN"/>
        </w:rPr>
        <w:t>上市公司</w:t>
      </w:r>
      <w:r>
        <w:rPr>
          <w:rFonts w:hint="default" w:ascii="Times New Roman" w:hAnsi="Times New Roman" w:eastAsia="仿宋"/>
          <w:sz w:val="30"/>
          <w:szCs w:val="30"/>
        </w:rPr>
        <w:t>薪酬调查和信息发布制度，主要是为了掌握</w:t>
      </w:r>
      <w:r>
        <w:rPr>
          <w:rFonts w:hint="default" w:ascii="Times New Roman" w:hAnsi="Times New Roman" w:eastAsia="仿宋"/>
          <w:sz w:val="30"/>
          <w:szCs w:val="30"/>
          <w:lang w:eastAsia="zh-CN"/>
        </w:rPr>
        <w:t>我市境内</w:t>
      </w:r>
      <w:r>
        <w:rPr>
          <w:rFonts w:hint="default" w:ascii="Times New Roman" w:hAnsi="Times New Roman" w:eastAsia="仿宋"/>
          <w:sz w:val="30"/>
          <w:szCs w:val="30"/>
          <w:lang w:val="en-US" w:eastAsia="zh-CN"/>
        </w:rPr>
        <w:t>A股</w:t>
      </w:r>
      <w:r>
        <w:rPr>
          <w:rFonts w:hint="default" w:ascii="Times New Roman" w:hAnsi="Times New Roman" w:eastAsia="仿宋"/>
          <w:sz w:val="30"/>
          <w:szCs w:val="30"/>
          <w:lang w:eastAsia="zh-CN"/>
        </w:rPr>
        <w:t>上市公司（重点是有代表性产业的上市公司）</w:t>
      </w:r>
      <w:r>
        <w:rPr>
          <w:rFonts w:hint="default" w:ascii="Times New Roman" w:hAnsi="Times New Roman" w:eastAsia="仿宋"/>
          <w:sz w:val="30"/>
          <w:szCs w:val="30"/>
        </w:rPr>
        <w:t>薪酬数据，把握我市</w:t>
      </w:r>
      <w:r>
        <w:rPr>
          <w:rFonts w:hint="default" w:ascii="Times New Roman" w:hAnsi="Times New Roman" w:eastAsia="仿宋"/>
          <w:sz w:val="30"/>
          <w:szCs w:val="30"/>
          <w:lang w:eastAsia="zh-CN"/>
        </w:rPr>
        <w:t>上市公司人工成本</w:t>
      </w:r>
      <w:r>
        <w:rPr>
          <w:rFonts w:hint="default" w:ascii="Times New Roman" w:hAnsi="Times New Roman" w:eastAsia="仿宋"/>
          <w:sz w:val="30"/>
          <w:szCs w:val="30"/>
        </w:rPr>
        <w:t>现状，引导各类企业合理调整工资水平，为</w:t>
      </w:r>
      <w:r>
        <w:rPr>
          <w:rFonts w:hint="default" w:ascii="Times New Roman" w:hAnsi="Times New Roman" w:eastAsia="仿宋"/>
          <w:sz w:val="30"/>
          <w:szCs w:val="30"/>
          <w:lang w:eastAsia="zh-CN"/>
        </w:rPr>
        <w:t>企业调整工资分配方案、招引各类人才</w:t>
      </w:r>
      <w:r>
        <w:rPr>
          <w:rFonts w:hint="default" w:ascii="Times New Roman" w:hAnsi="Times New Roman" w:eastAsia="仿宋"/>
          <w:sz w:val="30"/>
          <w:szCs w:val="30"/>
        </w:rPr>
        <w:t>提供参考。其调查对象为无锡市（包含江阴、宜兴市）</w:t>
      </w:r>
      <w:r>
        <w:rPr>
          <w:rFonts w:hint="default" w:ascii="Times New Roman" w:hAnsi="Times New Roman" w:eastAsia="仿宋"/>
          <w:sz w:val="30"/>
          <w:szCs w:val="30"/>
          <w:lang w:eastAsia="zh-CN"/>
        </w:rPr>
        <w:t>境内</w:t>
      </w:r>
      <w:r>
        <w:rPr>
          <w:rFonts w:hint="default" w:ascii="Times New Roman" w:hAnsi="Times New Roman" w:eastAsia="仿宋"/>
          <w:sz w:val="30"/>
          <w:szCs w:val="30"/>
          <w:lang w:val="en-US" w:eastAsia="zh-CN"/>
        </w:rPr>
        <w:t>A股</w:t>
      </w:r>
      <w:r>
        <w:rPr>
          <w:rFonts w:hint="default" w:ascii="Times New Roman" w:hAnsi="Times New Roman" w:eastAsia="仿宋"/>
          <w:sz w:val="30"/>
          <w:szCs w:val="30"/>
          <w:lang w:eastAsia="zh-CN"/>
        </w:rPr>
        <w:t>上市公司（重点是有代表性的产业上市公司</w:t>
      </w:r>
      <w:r>
        <w:rPr>
          <w:rFonts w:hint="default" w:ascii="Times New Roman" w:hAnsi="Times New Roman" w:eastAsia="仿宋"/>
          <w:sz w:val="30"/>
          <w:szCs w:val="30"/>
          <w:lang w:val="en-US" w:eastAsia="zh-CN"/>
        </w:rPr>
        <w:t>50家左右</w:t>
      </w:r>
      <w:r>
        <w:rPr>
          <w:rFonts w:hint="default" w:ascii="Times New Roman" w:hAnsi="Times New Roman" w:eastAsia="仿宋"/>
          <w:sz w:val="30"/>
          <w:szCs w:val="30"/>
          <w:lang w:eastAsia="zh-CN"/>
        </w:rPr>
        <w:t>）</w:t>
      </w:r>
      <w:r>
        <w:rPr>
          <w:rFonts w:hint="default" w:ascii="Times New Roman" w:hAnsi="Times New Roman" w:eastAsia="仿宋"/>
          <w:sz w:val="30"/>
          <w:szCs w:val="30"/>
        </w:rPr>
        <w:t>和职工。</w:t>
      </w:r>
    </w:p>
    <w:p>
      <w:pPr>
        <w:spacing w:line="560" w:lineRule="exact"/>
        <w:ind w:firstLine="600" w:firstLineChars="200"/>
        <w:rPr>
          <w:rFonts w:ascii="Times New Roman" w:hAnsi="Times New Roman" w:eastAsia="仿宋"/>
          <w:b/>
          <w:sz w:val="30"/>
          <w:szCs w:val="30"/>
        </w:rPr>
      </w:pPr>
      <w:r>
        <w:rPr>
          <w:rFonts w:ascii="Times New Roman" w:hAnsi="Times New Roman" w:eastAsia="仿宋"/>
          <w:sz w:val="30"/>
          <w:szCs w:val="30"/>
        </w:rPr>
        <w:t>2.</w:t>
      </w:r>
      <w:r>
        <w:rPr>
          <w:rFonts w:hint="default" w:ascii="Times New Roman" w:hAnsi="Times New Roman" w:eastAsia="仿宋"/>
          <w:sz w:val="30"/>
          <w:szCs w:val="30"/>
        </w:rPr>
        <w:t>中标单位须负责：</w:t>
      </w:r>
      <w:r>
        <w:rPr>
          <w:rFonts w:hint="default" w:ascii="Times New Roman" w:hAnsi="Times New Roman" w:eastAsia="仿宋"/>
          <w:b/>
          <w:sz w:val="30"/>
          <w:szCs w:val="30"/>
        </w:rPr>
        <w:t>做好</w:t>
      </w:r>
      <w:r>
        <w:rPr>
          <w:rFonts w:hint="default" w:ascii="Times New Roman" w:hAnsi="Times New Roman" w:eastAsia="仿宋"/>
          <w:b/>
          <w:sz w:val="30"/>
          <w:szCs w:val="30"/>
          <w:lang w:eastAsia="zh-CN"/>
        </w:rPr>
        <w:t>五</w:t>
      </w:r>
      <w:r>
        <w:rPr>
          <w:rFonts w:hint="default" w:ascii="Times New Roman" w:hAnsi="Times New Roman" w:eastAsia="仿宋"/>
          <w:b/>
          <w:sz w:val="30"/>
          <w:szCs w:val="30"/>
        </w:rPr>
        <w:t>项工作，形成</w:t>
      </w:r>
      <w:r>
        <w:rPr>
          <w:rFonts w:hint="default" w:ascii="Times New Roman" w:hAnsi="Times New Roman" w:eastAsia="仿宋"/>
          <w:b/>
          <w:sz w:val="30"/>
          <w:szCs w:val="30"/>
          <w:lang w:eastAsia="zh-CN"/>
        </w:rPr>
        <w:t>一</w:t>
      </w:r>
      <w:r>
        <w:rPr>
          <w:rFonts w:hint="default" w:ascii="Times New Roman" w:hAnsi="Times New Roman" w:eastAsia="仿宋"/>
          <w:b/>
          <w:sz w:val="30"/>
          <w:szCs w:val="30"/>
        </w:rPr>
        <w:t>个调查</w:t>
      </w:r>
      <w:r>
        <w:rPr>
          <w:rFonts w:hint="default" w:ascii="Times New Roman" w:hAnsi="Times New Roman" w:eastAsia="仿宋"/>
          <w:b/>
          <w:sz w:val="30"/>
          <w:szCs w:val="30"/>
          <w:lang w:eastAsia="zh-CN"/>
        </w:rPr>
        <w:t>分析</w:t>
      </w:r>
      <w:r>
        <w:rPr>
          <w:rFonts w:hint="default" w:ascii="Times New Roman" w:hAnsi="Times New Roman" w:eastAsia="仿宋"/>
          <w:b/>
          <w:sz w:val="30"/>
          <w:szCs w:val="30"/>
        </w:rPr>
        <w:t>报告。</w:t>
      </w:r>
    </w:p>
    <w:p>
      <w:pPr>
        <w:spacing w:line="560" w:lineRule="exact"/>
        <w:ind w:firstLine="602" w:firstLineChars="200"/>
        <w:rPr>
          <w:rFonts w:ascii="Times New Roman" w:hAnsi="Times New Roman" w:eastAsia="仿宋"/>
          <w:sz w:val="30"/>
          <w:szCs w:val="30"/>
        </w:rPr>
      </w:pPr>
      <w:r>
        <w:rPr>
          <w:rFonts w:hint="default" w:ascii="Times New Roman" w:hAnsi="Times New Roman" w:eastAsia="仿宋"/>
          <w:b/>
          <w:sz w:val="30"/>
          <w:szCs w:val="30"/>
          <w:lang w:eastAsia="zh-CN"/>
        </w:rPr>
        <w:t>五</w:t>
      </w:r>
      <w:r>
        <w:rPr>
          <w:rFonts w:hint="default" w:ascii="Times New Roman" w:hAnsi="Times New Roman" w:eastAsia="仿宋"/>
          <w:b/>
          <w:sz w:val="30"/>
          <w:szCs w:val="30"/>
        </w:rPr>
        <w:t>个工作：</w:t>
      </w:r>
      <w:r>
        <w:rPr>
          <w:rFonts w:hint="default" w:ascii="Times New Roman" w:hAnsi="Times New Roman" w:eastAsia="仿宋"/>
          <w:sz w:val="30"/>
          <w:szCs w:val="30"/>
        </w:rPr>
        <w:t>根据</w:t>
      </w:r>
      <w:r>
        <w:rPr>
          <w:rFonts w:hint="default" w:ascii="Times New Roman" w:hAnsi="Times New Roman" w:eastAsia="仿宋"/>
          <w:sz w:val="30"/>
          <w:szCs w:val="30"/>
          <w:lang w:eastAsia="zh-CN"/>
        </w:rPr>
        <w:t>上市公司</w:t>
      </w:r>
      <w:r>
        <w:rPr>
          <w:rFonts w:hint="default" w:ascii="Times New Roman" w:hAnsi="Times New Roman" w:eastAsia="仿宋"/>
          <w:sz w:val="30"/>
          <w:szCs w:val="30"/>
        </w:rPr>
        <w:t>薪酬调查工作方案</w:t>
      </w:r>
      <w:r>
        <w:rPr>
          <w:rFonts w:hint="default" w:ascii="Times New Roman" w:hAnsi="Times New Roman" w:eastAsia="仿宋"/>
          <w:sz w:val="30"/>
          <w:szCs w:val="30"/>
          <w:lang w:eastAsia="zh-CN"/>
        </w:rPr>
        <w:t>，</w:t>
      </w:r>
      <w:r>
        <w:rPr>
          <w:rFonts w:hint="default" w:ascii="Times New Roman" w:hAnsi="Times New Roman" w:eastAsia="仿宋"/>
          <w:b/>
          <w:bCs/>
          <w:sz w:val="30"/>
          <w:szCs w:val="30"/>
        </w:rPr>
        <w:t>一是</w:t>
      </w:r>
      <w:r>
        <w:rPr>
          <w:rFonts w:hint="default" w:ascii="Times New Roman" w:hAnsi="Times New Roman" w:eastAsia="仿宋"/>
          <w:sz w:val="30"/>
          <w:szCs w:val="30"/>
          <w:lang w:eastAsia="zh-CN"/>
        </w:rPr>
        <w:t>调取无锡市和苏州市境内</w:t>
      </w:r>
      <w:r>
        <w:rPr>
          <w:rFonts w:hint="default" w:ascii="Times New Roman" w:hAnsi="Times New Roman" w:eastAsia="仿宋"/>
          <w:sz w:val="30"/>
          <w:szCs w:val="30"/>
          <w:lang w:val="en-US" w:eastAsia="zh-CN"/>
        </w:rPr>
        <w:t>A股</w:t>
      </w:r>
      <w:r>
        <w:rPr>
          <w:rFonts w:hint="default" w:ascii="Times New Roman" w:hAnsi="Times New Roman" w:eastAsia="仿宋"/>
          <w:sz w:val="30"/>
          <w:szCs w:val="30"/>
          <w:lang w:eastAsia="zh-CN"/>
        </w:rPr>
        <w:t>上市公司的</w:t>
      </w:r>
      <w:r>
        <w:rPr>
          <w:rFonts w:hint="default" w:ascii="Times New Roman" w:hAnsi="Times New Roman" w:eastAsia="仿宋"/>
          <w:sz w:val="30"/>
          <w:szCs w:val="30"/>
          <w:lang w:val="en-US" w:eastAsia="zh-CN"/>
        </w:rPr>
        <w:t>2021年</w:t>
      </w:r>
      <w:r>
        <w:rPr>
          <w:rFonts w:hint="default" w:ascii="Times New Roman" w:hAnsi="Times New Roman" w:eastAsia="仿宋"/>
          <w:sz w:val="30"/>
          <w:szCs w:val="30"/>
          <w:lang w:eastAsia="zh-CN"/>
        </w:rPr>
        <w:t>年度报告，从</w:t>
      </w:r>
      <w:r>
        <w:rPr>
          <w:rFonts w:hint="default" w:ascii="Times New Roman" w:hAnsi="Times New Roman" w:eastAsia="仿宋"/>
          <w:sz w:val="30"/>
          <w:szCs w:val="30"/>
          <w:lang w:val="en-US" w:eastAsia="zh-CN"/>
        </w:rPr>
        <w:t>2021年年度报告中</w:t>
      </w:r>
      <w:r>
        <w:rPr>
          <w:rFonts w:hint="default" w:ascii="Times New Roman" w:hAnsi="Times New Roman" w:eastAsia="仿宋"/>
          <w:sz w:val="30"/>
          <w:szCs w:val="30"/>
          <w:lang w:eastAsia="zh-CN"/>
        </w:rPr>
        <w:t>查询</w:t>
      </w:r>
      <w:r>
        <w:rPr>
          <w:rFonts w:hint="default" w:ascii="Times New Roman" w:hAnsi="Times New Roman" w:eastAsia="仿宋"/>
          <w:sz w:val="30"/>
          <w:szCs w:val="30"/>
          <w:lang w:val="en-US" w:eastAsia="zh-CN"/>
        </w:rPr>
        <w:t>其中涉及薪酬的数据指标，</w:t>
      </w:r>
      <w:r>
        <w:rPr>
          <w:rFonts w:hint="default" w:ascii="Times New Roman" w:hAnsi="Times New Roman" w:eastAsia="仿宋"/>
          <w:sz w:val="30"/>
          <w:szCs w:val="30"/>
          <w:lang w:eastAsia="zh-CN"/>
        </w:rPr>
        <w:t>对查询收集的数据作分类处理，</w:t>
      </w:r>
      <w:r>
        <w:rPr>
          <w:rFonts w:hint="default" w:ascii="Times New Roman" w:hAnsi="Times New Roman" w:eastAsia="仿宋"/>
          <w:sz w:val="30"/>
          <w:szCs w:val="30"/>
        </w:rPr>
        <w:t>进行综合统计分析</w:t>
      </w:r>
      <w:r>
        <w:rPr>
          <w:rFonts w:hint="default" w:ascii="Times New Roman" w:hAnsi="Times New Roman" w:eastAsia="仿宋"/>
          <w:sz w:val="30"/>
          <w:szCs w:val="30"/>
          <w:lang w:eastAsia="zh-CN"/>
        </w:rPr>
        <w:t>，形成无锡市上市公司薪酬状况、特点分析，并</w:t>
      </w:r>
      <w:r>
        <w:rPr>
          <w:rFonts w:hint="default" w:ascii="Times New Roman" w:hAnsi="Times New Roman" w:eastAsia="仿宋"/>
          <w:sz w:val="30"/>
          <w:szCs w:val="30"/>
          <w:lang w:val="en-US" w:eastAsia="zh-CN"/>
        </w:rPr>
        <w:t>与苏州市上市公司薪酬水平作比较分析</w:t>
      </w:r>
      <w:r>
        <w:rPr>
          <w:rFonts w:hint="default" w:ascii="Times New Roman" w:hAnsi="Times New Roman" w:eastAsia="仿宋"/>
          <w:sz w:val="30"/>
          <w:szCs w:val="30"/>
          <w:lang w:eastAsia="zh-CN"/>
        </w:rPr>
        <w:t>；</w:t>
      </w:r>
      <w:r>
        <w:rPr>
          <w:rFonts w:hint="default" w:ascii="Times New Roman" w:hAnsi="Times New Roman" w:eastAsia="仿宋"/>
          <w:b/>
          <w:bCs/>
          <w:sz w:val="30"/>
          <w:szCs w:val="30"/>
          <w:lang w:eastAsia="zh-CN"/>
        </w:rPr>
        <w:t>二是</w:t>
      </w:r>
      <w:r>
        <w:rPr>
          <w:rFonts w:hint="default" w:ascii="Times New Roman" w:hAnsi="Times New Roman" w:eastAsia="仿宋"/>
          <w:sz w:val="30"/>
          <w:szCs w:val="30"/>
          <w:lang w:eastAsia="zh-CN"/>
        </w:rPr>
        <w:t>对我市</w:t>
      </w:r>
      <w:r>
        <w:rPr>
          <w:rFonts w:hint="default" w:ascii="Times New Roman" w:hAnsi="Times New Roman" w:eastAsia="仿宋"/>
          <w:sz w:val="30"/>
          <w:szCs w:val="30"/>
          <w:lang w:val="en-US" w:eastAsia="zh-CN"/>
        </w:rPr>
        <w:t>50</w:t>
      </w:r>
      <w:r>
        <w:rPr>
          <w:rFonts w:hint="default" w:ascii="Times New Roman" w:hAnsi="Times New Roman" w:eastAsia="仿宋"/>
          <w:sz w:val="30"/>
          <w:szCs w:val="30"/>
        </w:rPr>
        <w:t>家</w:t>
      </w:r>
      <w:r>
        <w:rPr>
          <w:rFonts w:hint="default" w:ascii="Times New Roman" w:hAnsi="Times New Roman" w:eastAsia="仿宋"/>
          <w:sz w:val="30"/>
          <w:szCs w:val="30"/>
          <w:lang w:eastAsia="zh-CN"/>
        </w:rPr>
        <w:t>左右有代表性产业的上市公司做薪酬调查，做好</w:t>
      </w:r>
      <w:r>
        <w:rPr>
          <w:rFonts w:hint="default" w:ascii="Times New Roman" w:hAnsi="Times New Roman" w:eastAsia="仿宋"/>
          <w:sz w:val="30"/>
          <w:szCs w:val="30"/>
        </w:rPr>
        <w:t>调查样本的</w:t>
      </w:r>
      <w:r>
        <w:rPr>
          <w:rFonts w:hint="default" w:ascii="Times New Roman" w:hAnsi="Times New Roman" w:eastAsia="仿宋"/>
          <w:sz w:val="30"/>
          <w:szCs w:val="30"/>
          <w:lang w:eastAsia="zh-CN"/>
        </w:rPr>
        <w:t>确认</w:t>
      </w:r>
      <w:r>
        <w:rPr>
          <w:rFonts w:hint="default" w:ascii="Times New Roman" w:hAnsi="Times New Roman" w:eastAsia="仿宋"/>
          <w:sz w:val="30"/>
          <w:szCs w:val="30"/>
        </w:rPr>
        <w:t>、下发、调配等工作</w:t>
      </w:r>
      <w:r>
        <w:rPr>
          <w:rFonts w:hint="default" w:ascii="Times New Roman" w:hAnsi="Times New Roman" w:eastAsia="仿宋"/>
          <w:sz w:val="30"/>
          <w:szCs w:val="30"/>
          <w:lang w:eastAsia="zh-CN"/>
        </w:rPr>
        <w:t>，</w:t>
      </w:r>
      <w:r>
        <w:rPr>
          <w:rFonts w:hint="default" w:ascii="Times New Roman" w:hAnsi="Times New Roman" w:eastAsia="仿宋"/>
          <w:sz w:val="30"/>
          <w:szCs w:val="30"/>
        </w:rPr>
        <w:t>对</w:t>
      </w:r>
      <w:r>
        <w:rPr>
          <w:rFonts w:hint="default" w:ascii="Times New Roman" w:hAnsi="Times New Roman" w:eastAsia="仿宋"/>
          <w:sz w:val="30"/>
          <w:szCs w:val="30"/>
          <w:lang w:eastAsia="zh-CN"/>
        </w:rPr>
        <w:t>上市公司薪酬调查</w:t>
      </w:r>
      <w:r>
        <w:rPr>
          <w:rFonts w:hint="default" w:ascii="Times New Roman" w:hAnsi="Times New Roman" w:eastAsia="仿宋"/>
          <w:sz w:val="30"/>
          <w:szCs w:val="30"/>
        </w:rPr>
        <w:t>上报的数据指标按规定进行审核</w:t>
      </w:r>
      <w:r>
        <w:rPr>
          <w:rFonts w:hint="default" w:ascii="Times New Roman" w:hAnsi="Times New Roman" w:eastAsia="仿宋"/>
          <w:sz w:val="30"/>
          <w:szCs w:val="30"/>
          <w:lang w:eastAsia="zh-CN"/>
        </w:rPr>
        <w:t>，</w:t>
      </w:r>
      <w:r>
        <w:rPr>
          <w:rFonts w:hint="default" w:ascii="Times New Roman" w:hAnsi="Times New Roman" w:eastAsia="仿宋"/>
          <w:sz w:val="30"/>
          <w:szCs w:val="30"/>
        </w:rPr>
        <w:t>对</w:t>
      </w:r>
      <w:r>
        <w:rPr>
          <w:rFonts w:hint="default" w:ascii="Times New Roman" w:hAnsi="Times New Roman" w:eastAsia="仿宋"/>
          <w:sz w:val="30"/>
          <w:szCs w:val="30"/>
          <w:lang w:eastAsia="zh-CN"/>
        </w:rPr>
        <w:t>薪酬调查</w:t>
      </w:r>
      <w:r>
        <w:rPr>
          <w:rFonts w:hint="default" w:ascii="Times New Roman" w:hAnsi="Times New Roman" w:eastAsia="仿宋"/>
          <w:sz w:val="30"/>
          <w:szCs w:val="30"/>
        </w:rPr>
        <w:t>审核通过的数据进行合理评估后按各行业各类别进行分类处理</w:t>
      </w:r>
      <w:r>
        <w:rPr>
          <w:rFonts w:hint="default" w:ascii="Times New Roman" w:hAnsi="Times New Roman" w:eastAsia="仿宋"/>
          <w:sz w:val="30"/>
          <w:szCs w:val="30"/>
          <w:lang w:eastAsia="zh-CN"/>
        </w:rPr>
        <w:t>，</w:t>
      </w:r>
      <w:r>
        <w:rPr>
          <w:rFonts w:hint="default" w:ascii="Times New Roman" w:hAnsi="Times New Roman" w:eastAsia="仿宋"/>
          <w:sz w:val="30"/>
          <w:szCs w:val="30"/>
        </w:rPr>
        <w:t>形成人工成本信息和工资指导价位；</w:t>
      </w:r>
      <w:r>
        <w:rPr>
          <w:rFonts w:hint="default" w:ascii="Times New Roman" w:hAnsi="Times New Roman" w:eastAsia="仿宋"/>
          <w:b/>
          <w:bCs/>
          <w:sz w:val="30"/>
          <w:szCs w:val="30"/>
          <w:lang w:eastAsia="zh-CN"/>
        </w:rPr>
        <w:t>三</w:t>
      </w:r>
      <w:r>
        <w:rPr>
          <w:rFonts w:hint="default" w:ascii="Times New Roman" w:hAnsi="Times New Roman" w:eastAsia="仿宋"/>
          <w:b/>
          <w:bCs/>
          <w:sz w:val="30"/>
          <w:szCs w:val="30"/>
        </w:rPr>
        <w:t>是</w:t>
      </w:r>
      <w:r>
        <w:rPr>
          <w:rFonts w:hint="default" w:ascii="Times New Roman" w:hAnsi="Times New Roman" w:eastAsia="仿宋"/>
          <w:sz w:val="30"/>
          <w:szCs w:val="30"/>
        </w:rPr>
        <w:t>对</w:t>
      </w:r>
      <w:r>
        <w:rPr>
          <w:rFonts w:hint="default" w:ascii="Times New Roman" w:hAnsi="Times New Roman" w:eastAsia="仿宋"/>
          <w:sz w:val="30"/>
          <w:szCs w:val="30"/>
          <w:lang w:eastAsia="zh-CN"/>
        </w:rPr>
        <w:t>上市公司</w:t>
      </w:r>
      <w:r>
        <w:rPr>
          <w:rFonts w:hint="default" w:ascii="Times New Roman" w:hAnsi="Times New Roman" w:eastAsia="仿宋"/>
          <w:sz w:val="30"/>
          <w:szCs w:val="30"/>
        </w:rPr>
        <w:t>进行调查工作的相关业务组织培训；</w:t>
      </w:r>
      <w:r>
        <w:rPr>
          <w:rFonts w:hint="default" w:ascii="Times New Roman" w:hAnsi="Times New Roman" w:eastAsia="仿宋"/>
          <w:b/>
          <w:bCs/>
          <w:sz w:val="30"/>
          <w:szCs w:val="30"/>
        </w:rPr>
        <w:t>四是</w:t>
      </w:r>
      <w:r>
        <w:rPr>
          <w:rFonts w:hint="default" w:ascii="Times New Roman" w:hAnsi="Times New Roman" w:eastAsia="仿宋"/>
          <w:sz w:val="30"/>
          <w:szCs w:val="30"/>
        </w:rPr>
        <w:t>配合做好</w:t>
      </w:r>
      <w:r>
        <w:rPr>
          <w:rFonts w:hint="default" w:ascii="Times New Roman" w:hAnsi="Times New Roman" w:eastAsia="仿宋"/>
          <w:sz w:val="30"/>
          <w:szCs w:val="30"/>
          <w:lang w:eastAsia="zh-CN"/>
        </w:rPr>
        <w:t>上市公司</w:t>
      </w:r>
      <w:r>
        <w:rPr>
          <w:rFonts w:hint="default" w:ascii="Times New Roman" w:hAnsi="Times New Roman" w:eastAsia="仿宋"/>
          <w:sz w:val="30"/>
          <w:szCs w:val="30"/>
        </w:rPr>
        <w:t>薪酬调查发布相关工作；</w:t>
      </w:r>
      <w:r>
        <w:rPr>
          <w:rFonts w:hint="default" w:ascii="Times New Roman" w:hAnsi="Times New Roman" w:eastAsia="仿宋"/>
          <w:b/>
          <w:bCs/>
          <w:sz w:val="30"/>
          <w:szCs w:val="30"/>
          <w:lang w:eastAsia="zh-CN"/>
        </w:rPr>
        <w:t>五</w:t>
      </w:r>
      <w:r>
        <w:rPr>
          <w:rFonts w:hint="default" w:ascii="Times New Roman" w:hAnsi="Times New Roman" w:eastAsia="仿宋"/>
          <w:b/>
          <w:bCs/>
          <w:sz w:val="30"/>
          <w:szCs w:val="30"/>
        </w:rPr>
        <w:t>是</w:t>
      </w:r>
      <w:r>
        <w:rPr>
          <w:rFonts w:hint="default" w:ascii="Times New Roman" w:hAnsi="Times New Roman" w:eastAsia="仿宋"/>
          <w:sz w:val="30"/>
          <w:szCs w:val="30"/>
        </w:rPr>
        <w:t>做好调查数据信息安全工作，不得泄露数据或随意散布。</w:t>
      </w:r>
    </w:p>
    <w:p>
      <w:pPr>
        <w:spacing w:line="560" w:lineRule="exact"/>
        <w:ind w:firstLine="602" w:firstLineChars="200"/>
        <w:rPr>
          <w:rFonts w:ascii="Times New Roman" w:hAnsi="Times New Roman" w:eastAsia="仿宋"/>
          <w:color w:val="FF0000"/>
          <w:sz w:val="30"/>
          <w:szCs w:val="30"/>
        </w:rPr>
      </w:pPr>
      <w:r>
        <w:rPr>
          <w:rFonts w:hint="default" w:ascii="Times New Roman" w:hAnsi="Times New Roman" w:eastAsia="仿宋"/>
          <w:b/>
          <w:sz w:val="30"/>
          <w:szCs w:val="30"/>
          <w:lang w:eastAsia="zh-CN"/>
        </w:rPr>
        <w:t>一</w:t>
      </w:r>
      <w:r>
        <w:rPr>
          <w:rFonts w:hint="default" w:ascii="Times New Roman" w:hAnsi="Times New Roman" w:eastAsia="仿宋"/>
          <w:b/>
          <w:sz w:val="30"/>
          <w:szCs w:val="30"/>
        </w:rPr>
        <w:t>个报告：</w:t>
      </w:r>
      <w:r>
        <w:rPr>
          <w:rFonts w:hint="default" w:ascii="Times New Roman" w:hAnsi="Times New Roman" w:eastAsia="仿宋"/>
          <w:sz w:val="30"/>
          <w:szCs w:val="30"/>
        </w:rPr>
        <w:t>形成无锡市</w:t>
      </w:r>
      <w:r>
        <w:rPr>
          <w:rFonts w:ascii="Times New Roman" w:hAnsi="Times New Roman" w:eastAsia="仿宋"/>
          <w:sz w:val="30"/>
          <w:szCs w:val="30"/>
        </w:rPr>
        <w:t>202</w:t>
      </w:r>
      <w:r>
        <w:rPr>
          <w:rFonts w:hint="default" w:ascii="Times New Roman" w:hAnsi="Times New Roman" w:eastAsia="仿宋"/>
          <w:sz w:val="30"/>
          <w:szCs w:val="30"/>
          <w:lang w:val="en-US" w:eastAsia="zh-CN"/>
        </w:rPr>
        <w:t>1</w:t>
      </w:r>
      <w:r>
        <w:rPr>
          <w:rFonts w:hint="default" w:ascii="Times New Roman" w:hAnsi="Times New Roman" w:eastAsia="仿宋"/>
          <w:sz w:val="30"/>
          <w:szCs w:val="30"/>
        </w:rPr>
        <w:t>年</w:t>
      </w:r>
      <w:r>
        <w:rPr>
          <w:rFonts w:hint="default" w:ascii="Times New Roman" w:hAnsi="Times New Roman" w:eastAsia="仿宋"/>
          <w:sz w:val="30"/>
          <w:szCs w:val="30"/>
          <w:lang w:eastAsia="zh-CN"/>
        </w:rPr>
        <w:t>度上市公司薪酬调查分析报告（包括无锡市</w:t>
      </w:r>
      <w:r>
        <w:rPr>
          <w:rFonts w:hint="default" w:ascii="Times New Roman" w:hAnsi="Times New Roman" w:eastAsia="仿宋"/>
          <w:sz w:val="30"/>
          <w:szCs w:val="30"/>
          <w:lang w:val="en-US" w:eastAsia="zh-CN"/>
        </w:rPr>
        <w:t>2021年度上市公司薪酬总体状况、特点分析，与苏州市上市公司薪酬水平比较分析，</w:t>
      </w:r>
      <w:r>
        <w:rPr>
          <w:rFonts w:hint="default" w:ascii="Times New Roman" w:hAnsi="Times New Roman" w:eastAsia="仿宋"/>
          <w:sz w:val="30"/>
          <w:szCs w:val="30"/>
          <w:lang w:eastAsia="zh-CN"/>
        </w:rPr>
        <w:t>有代表性产业的</w:t>
      </w:r>
      <w:r>
        <w:rPr>
          <w:rFonts w:hint="default" w:ascii="Times New Roman" w:hAnsi="Times New Roman" w:eastAsia="仿宋"/>
          <w:sz w:val="30"/>
          <w:szCs w:val="30"/>
          <w:lang w:val="en-US" w:eastAsia="zh-CN"/>
        </w:rPr>
        <w:t>50家左右</w:t>
      </w:r>
      <w:r>
        <w:rPr>
          <w:rFonts w:hint="default" w:ascii="Times New Roman" w:hAnsi="Times New Roman" w:eastAsia="仿宋"/>
          <w:sz w:val="30"/>
          <w:szCs w:val="30"/>
          <w:lang w:eastAsia="zh-CN"/>
        </w:rPr>
        <w:t>上市公司的工资指导价位和人工成本信息</w:t>
      </w:r>
      <w:r>
        <w:rPr>
          <w:rFonts w:hint="default" w:ascii="Times New Roman" w:hAnsi="Times New Roman" w:eastAsia="仿宋"/>
          <w:sz w:val="30"/>
          <w:szCs w:val="30"/>
          <w:lang w:val="en-US" w:eastAsia="zh-CN"/>
        </w:rPr>
        <w:t>）</w:t>
      </w:r>
      <w:r>
        <w:rPr>
          <w:rFonts w:hint="default" w:ascii="Times New Roman" w:hAnsi="Times New Roman" w:eastAsia="仿宋"/>
          <w:sz w:val="30"/>
          <w:szCs w:val="30"/>
        </w:rPr>
        <w:t>。</w:t>
      </w:r>
    </w:p>
    <w:p>
      <w:pPr>
        <w:spacing w:line="560" w:lineRule="exact"/>
        <w:ind w:firstLine="602" w:firstLineChars="200"/>
        <w:rPr>
          <w:rFonts w:ascii="Times New Roman" w:hAnsi="Times New Roman" w:eastAsia="仿宋"/>
          <w:b/>
          <w:sz w:val="30"/>
          <w:szCs w:val="30"/>
        </w:rPr>
      </w:pPr>
      <w:r>
        <w:rPr>
          <w:rFonts w:hint="default" w:ascii="Times New Roman" w:hAnsi="Times New Roman" w:eastAsia="仿宋"/>
          <w:b/>
          <w:sz w:val="30"/>
          <w:szCs w:val="30"/>
        </w:rPr>
        <w:t>二、项目期限</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本次企业薪酬调查和</w:t>
      </w:r>
      <w:r>
        <w:rPr>
          <w:rFonts w:hint="default" w:ascii="Times New Roman" w:hAnsi="Times New Roman" w:eastAsia="仿宋"/>
          <w:sz w:val="30"/>
          <w:szCs w:val="30"/>
          <w:lang w:eastAsia="zh-CN"/>
        </w:rPr>
        <w:t>上市公司薪酬调查</w:t>
      </w:r>
      <w:r>
        <w:rPr>
          <w:rFonts w:hint="default" w:ascii="Times New Roman" w:hAnsi="Times New Roman" w:eastAsia="仿宋"/>
          <w:sz w:val="30"/>
          <w:szCs w:val="30"/>
        </w:rPr>
        <w:t>的周期为</w:t>
      </w:r>
      <w:r>
        <w:rPr>
          <w:rFonts w:hint="default" w:ascii="Times New Roman" w:hAnsi="Times New Roman" w:eastAsia="仿宋"/>
          <w:sz w:val="30"/>
          <w:szCs w:val="30"/>
          <w:highlight w:val="none"/>
          <w:lang w:eastAsia="zh-CN"/>
        </w:rPr>
        <w:t>5</w:t>
      </w:r>
      <w:r>
        <w:rPr>
          <w:rFonts w:hint="default" w:ascii="Times New Roman" w:hAnsi="Times New Roman" w:eastAsia="仿宋"/>
          <w:sz w:val="30"/>
          <w:szCs w:val="30"/>
          <w:highlight w:val="none"/>
        </w:rPr>
        <w:t>个月</w:t>
      </w:r>
      <w:r>
        <w:rPr>
          <w:rFonts w:hint="default" w:ascii="Times New Roman" w:hAnsi="Times New Roman" w:eastAsia="仿宋"/>
          <w:sz w:val="30"/>
          <w:szCs w:val="30"/>
        </w:rPr>
        <w:t>，信息发布或形成成果预计在</w:t>
      </w:r>
      <w:r>
        <w:rPr>
          <w:rFonts w:hint="eastAsia" w:ascii="Times New Roman" w:hAnsi="Times New Roman" w:eastAsia="仿宋"/>
          <w:sz w:val="30"/>
          <w:szCs w:val="30"/>
          <w:highlight w:val="none"/>
          <w:lang w:val="en-US" w:eastAsia="zh-CN"/>
        </w:rPr>
        <w:t>10</w:t>
      </w:r>
      <w:r>
        <w:rPr>
          <w:rFonts w:hint="default" w:ascii="Times New Roman" w:hAnsi="Times New Roman" w:eastAsia="仿宋"/>
          <w:sz w:val="30"/>
          <w:szCs w:val="30"/>
          <w:highlight w:val="none"/>
          <w:lang w:eastAsia="zh-CN"/>
        </w:rPr>
        <w:t>月底前</w:t>
      </w:r>
      <w:r>
        <w:rPr>
          <w:rFonts w:hint="default" w:ascii="Times New Roman" w:hAnsi="Times New Roman" w:eastAsia="仿宋"/>
          <w:sz w:val="30"/>
          <w:szCs w:val="30"/>
        </w:rPr>
        <w:t>。</w:t>
      </w:r>
    </w:p>
    <w:p>
      <w:pPr>
        <w:spacing w:line="560" w:lineRule="exact"/>
        <w:ind w:firstLine="602" w:firstLineChars="200"/>
        <w:rPr>
          <w:rFonts w:ascii="Times New Roman" w:hAnsi="Times New Roman" w:eastAsia="仿宋"/>
          <w:b/>
          <w:sz w:val="30"/>
          <w:szCs w:val="30"/>
        </w:rPr>
      </w:pPr>
      <w:r>
        <w:rPr>
          <w:rFonts w:hint="default" w:ascii="Times New Roman" w:hAnsi="Times New Roman" w:eastAsia="仿宋"/>
          <w:b/>
          <w:sz w:val="30"/>
          <w:szCs w:val="30"/>
        </w:rPr>
        <w:t>三、项目标准</w:t>
      </w:r>
    </w:p>
    <w:p>
      <w:pPr>
        <w:spacing w:line="560" w:lineRule="exact"/>
        <w:ind w:firstLine="602" w:firstLineChars="200"/>
        <w:rPr>
          <w:rFonts w:ascii="Times New Roman" w:hAnsi="Times New Roman" w:eastAsia="仿宋"/>
          <w:b/>
          <w:sz w:val="30"/>
          <w:szCs w:val="30"/>
        </w:rPr>
      </w:pPr>
      <w:r>
        <w:rPr>
          <w:rFonts w:hint="default" w:ascii="Times New Roman" w:hAnsi="Times New Roman" w:eastAsia="仿宋"/>
          <w:b/>
          <w:sz w:val="30"/>
          <w:szCs w:val="30"/>
        </w:rPr>
        <w:t>（一）企业薪酬调查</w:t>
      </w:r>
    </w:p>
    <w:p>
      <w:pPr>
        <w:spacing w:line="560" w:lineRule="exact"/>
        <w:ind w:firstLine="602" w:firstLineChars="200"/>
        <w:rPr>
          <w:rFonts w:ascii="Times New Roman" w:hAnsi="Times New Roman" w:eastAsia="仿宋"/>
          <w:sz w:val="30"/>
          <w:szCs w:val="30"/>
        </w:rPr>
      </w:pPr>
      <w:r>
        <w:rPr>
          <w:rFonts w:ascii="Times New Roman" w:hAnsi="Times New Roman" w:eastAsia="仿宋"/>
          <w:b/>
          <w:sz w:val="30"/>
          <w:szCs w:val="30"/>
        </w:rPr>
        <w:t>1.</w:t>
      </w:r>
      <w:r>
        <w:rPr>
          <w:rFonts w:hint="default" w:ascii="Times New Roman" w:hAnsi="Times New Roman" w:eastAsia="仿宋"/>
          <w:b/>
          <w:sz w:val="30"/>
          <w:szCs w:val="30"/>
        </w:rPr>
        <w:t>样本抽样。</w:t>
      </w:r>
      <w:r>
        <w:rPr>
          <w:rFonts w:hint="default" w:ascii="Times New Roman" w:hAnsi="Times New Roman" w:eastAsia="仿宋"/>
          <w:sz w:val="30"/>
          <w:szCs w:val="30"/>
        </w:rPr>
        <w:t>中标单位需根据《关于执行新国民经济行业分类国家标准的通知》要求，按</w:t>
      </w:r>
      <w:r>
        <w:rPr>
          <w:rFonts w:ascii="Times New Roman" w:hAnsi="Times New Roman" w:eastAsia="仿宋"/>
          <w:sz w:val="30"/>
          <w:szCs w:val="30"/>
        </w:rPr>
        <w:t>18</w:t>
      </w:r>
      <w:r>
        <w:rPr>
          <w:rFonts w:hint="default" w:ascii="Times New Roman" w:hAnsi="Times New Roman" w:eastAsia="仿宋"/>
          <w:sz w:val="30"/>
          <w:szCs w:val="30"/>
        </w:rPr>
        <w:t>个门类、</w:t>
      </w:r>
      <w:r>
        <w:rPr>
          <w:rFonts w:ascii="Times New Roman" w:hAnsi="Times New Roman" w:eastAsia="仿宋"/>
          <w:sz w:val="30"/>
          <w:szCs w:val="30"/>
        </w:rPr>
        <w:t>90</w:t>
      </w:r>
      <w:r>
        <w:rPr>
          <w:rFonts w:hint="default" w:ascii="Times New Roman" w:hAnsi="Times New Roman" w:eastAsia="仿宋"/>
          <w:sz w:val="30"/>
          <w:szCs w:val="30"/>
        </w:rPr>
        <w:t>个大类的标准，细分全市大中小微企业；制定抽样方案抽取</w:t>
      </w:r>
      <w:r>
        <w:rPr>
          <w:rFonts w:hint="default" w:ascii="Times New Roman" w:hAnsi="Times New Roman" w:eastAsia="仿宋"/>
          <w:sz w:val="30"/>
          <w:szCs w:val="30"/>
          <w:lang w:val="en"/>
        </w:rPr>
        <w:t>2200</w:t>
      </w:r>
      <w:r>
        <w:rPr>
          <w:rFonts w:hint="default" w:ascii="Times New Roman" w:hAnsi="Times New Roman" w:eastAsia="仿宋"/>
          <w:sz w:val="30"/>
          <w:szCs w:val="30"/>
        </w:rPr>
        <w:t>家</w:t>
      </w:r>
      <w:r>
        <w:rPr>
          <w:rFonts w:hint="eastAsia" w:ascii="Times New Roman" w:hAnsi="Times New Roman" w:eastAsia="仿宋"/>
          <w:sz w:val="30"/>
          <w:szCs w:val="30"/>
          <w:lang w:val="en-US" w:eastAsia="zh-CN"/>
        </w:rPr>
        <w:t>左右</w:t>
      </w:r>
      <w:r>
        <w:rPr>
          <w:rFonts w:hint="default" w:ascii="Times New Roman" w:hAnsi="Times New Roman" w:eastAsia="仿宋"/>
          <w:sz w:val="30"/>
          <w:szCs w:val="30"/>
        </w:rPr>
        <w:t>有代表性的企业。</w:t>
      </w:r>
    </w:p>
    <w:p>
      <w:pPr>
        <w:spacing w:line="560" w:lineRule="exact"/>
        <w:ind w:firstLine="602" w:firstLineChars="200"/>
        <w:rPr>
          <w:rFonts w:ascii="Times New Roman" w:hAnsi="Times New Roman" w:eastAsia="仿宋"/>
          <w:sz w:val="30"/>
          <w:szCs w:val="30"/>
        </w:rPr>
      </w:pPr>
      <w:r>
        <w:rPr>
          <w:rFonts w:ascii="Times New Roman" w:hAnsi="Times New Roman" w:eastAsia="仿宋"/>
          <w:b/>
          <w:sz w:val="30"/>
          <w:szCs w:val="30"/>
        </w:rPr>
        <w:t>2.</w:t>
      </w:r>
      <w:r>
        <w:rPr>
          <w:rFonts w:hint="default" w:ascii="Times New Roman" w:hAnsi="Times New Roman" w:eastAsia="仿宋"/>
          <w:b/>
          <w:sz w:val="30"/>
          <w:szCs w:val="30"/>
        </w:rPr>
        <w:t>数据审核。</w:t>
      </w:r>
      <w:r>
        <w:rPr>
          <w:rFonts w:hint="default" w:ascii="Times New Roman" w:hAnsi="Times New Roman" w:eastAsia="仿宋"/>
          <w:sz w:val="30"/>
          <w:szCs w:val="30"/>
        </w:rPr>
        <w:t>中标单位首先要对各企业信息按照国民经济行业分类、企业规模进行筛选，对企业行业类别存在异议的要进行甄别和替换；其次要对各企业填报的数据进行合理性、逻辑性审核。逻辑性审核和合理性审核条件包括但不限于以下内容：</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w:t>
      </w:r>
      <w:r>
        <w:rPr>
          <w:rFonts w:ascii="Times New Roman" w:hAnsi="Times New Roman" w:eastAsia="仿宋"/>
          <w:sz w:val="30"/>
          <w:szCs w:val="30"/>
        </w:rPr>
        <w:t>1</w:t>
      </w:r>
      <w:r>
        <w:rPr>
          <w:rFonts w:hint="default" w:ascii="Times New Roman" w:hAnsi="Times New Roman" w:eastAsia="仿宋"/>
          <w:sz w:val="30"/>
          <w:szCs w:val="30"/>
        </w:rPr>
        <w:t>）销售收入、固定资产折旧、主营业务税金及附加大于等于</w:t>
      </w:r>
      <w:r>
        <w:rPr>
          <w:rFonts w:ascii="Times New Roman" w:hAnsi="Times New Roman" w:eastAsia="仿宋"/>
          <w:sz w:val="30"/>
          <w:szCs w:val="30"/>
        </w:rPr>
        <w:t>0</w:t>
      </w:r>
      <w:r>
        <w:rPr>
          <w:rFonts w:hint="default" w:ascii="Times New Roman" w:hAnsi="Times New Roman" w:eastAsia="仿宋"/>
          <w:sz w:val="30"/>
          <w:szCs w:val="30"/>
        </w:rPr>
        <w:t>；</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w:t>
      </w:r>
      <w:r>
        <w:rPr>
          <w:rFonts w:ascii="Times New Roman" w:hAnsi="Times New Roman" w:eastAsia="仿宋"/>
          <w:sz w:val="30"/>
          <w:szCs w:val="30"/>
        </w:rPr>
        <w:t>2</w:t>
      </w:r>
      <w:r>
        <w:rPr>
          <w:rFonts w:hint="default" w:ascii="Times New Roman" w:hAnsi="Times New Roman" w:eastAsia="仿宋"/>
          <w:sz w:val="30"/>
          <w:szCs w:val="30"/>
        </w:rPr>
        <w:t>）人工成本总计应小于成本费用总额；</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w:t>
      </w:r>
      <w:r>
        <w:rPr>
          <w:rFonts w:ascii="Times New Roman" w:hAnsi="Times New Roman" w:eastAsia="仿宋"/>
          <w:sz w:val="30"/>
          <w:szCs w:val="30"/>
        </w:rPr>
        <w:t>3</w:t>
      </w:r>
      <w:r>
        <w:rPr>
          <w:rFonts w:hint="default" w:ascii="Times New Roman" w:hAnsi="Times New Roman" w:eastAsia="仿宋"/>
          <w:sz w:val="30"/>
          <w:szCs w:val="30"/>
        </w:rPr>
        <w:t>）从业人员工资总额应小于人工成本总计；</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w:t>
      </w:r>
      <w:r>
        <w:rPr>
          <w:rFonts w:ascii="Times New Roman" w:hAnsi="Times New Roman" w:eastAsia="仿宋"/>
          <w:sz w:val="30"/>
          <w:szCs w:val="30"/>
        </w:rPr>
        <w:t>4</w:t>
      </w:r>
      <w:r>
        <w:rPr>
          <w:rFonts w:hint="default" w:ascii="Times New Roman" w:hAnsi="Times New Roman" w:eastAsia="仿宋"/>
          <w:sz w:val="30"/>
          <w:szCs w:val="30"/>
        </w:rPr>
        <w:t>）劳务派遣人员人数不为</w:t>
      </w:r>
      <w:r>
        <w:rPr>
          <w:rFonts w:ascii="Times New Roman" w:hAnsi="Times New Roman" w:eastAsia="仿宋"/>
          <w:sz w:val="30"/>
          <w:szCs w:val="30"/>
        </w:rPr>
        <w:t>0</w:t>
      </w:r>
      <w:r>
        <w:rPr>
          <w:rFonts w:hint="default" w:ascii="Times New Roman" w:hAnsi="Times New Roman" w:eastAsia="仿宋"/>
          <w:sz w:val="30"/>
          <w:szCs w:val="30"/>
        </w:rPr>
        <w:t>时劳务派遣人员工资总额也不能为</w:t>
      </w:r>
      <w:r>
        <w:rPr>
          <w:rFonts w:ascii="Times New Roman" w:hAnsi="Times New Roman" w:eastAsia="仿宋"/>
          <w:sz w:val="30"/>
          <w:szCs w:val="30"/>
        </w:rPr>
        <w:t>0</w:t>
      </w:r>
      <w:r>
        <w:rPr>
          <w:rFonts w:hint="default" w:ascii="Times New Roman" w:hAnsi="Times New Roman" w:eastAsia="仿宋"/>
          <w:sz w:val="30"/>
          <w:szCs w:val="30"/>
        </w:rPr>
        <w:t>；</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w:t>
      </w:r>
      <w:r>
        <w:rPr>
          <w:rFonts w:ascii="Times New Roman" w:hAnsi="Times New Roman" w:eastAsia="仿宋"/>
          <w:sz w:val="30"/>
          <w:szCs w:val="30"/>
        </w:rPr>
        <w:t>5</w:t>
      </w:r>
      <w:r>
        <w:rPr>
          <w:rFonts w:hint="default" w:ascii="Times New Roman" w:hAnsi="Times New Roman" w:eastAsia="仿宋"/>
          <w:sz w:val="30"/>
          <w:szCs w:val="30"/>
        </w:rPr>
        <w:t>）企业人均人工成本应介于</w:t>
      </w:r>
      <w:r>
        <w:rPr>
          <w:rFonts w:ascii="Times New Roman" w:hAnsi="Times New Roman" w:eastAsia="仿宋"/>
          <w:sz w:val="30"/>
          <w:szCs w:val="30"/>
        </w:rPr>
        <w:t>1.9</w:t>
      </w:r>
      <w:r>
        <w:rPr>
          <w:rFonts w:hint="default" w:ascii="Times New Roman" w:hAnsi="Times New Roman" w:eastAsia="仿宋"/>
          <w:sz w:val="30"/>
          <w:szCs w:val="30"/>
        </w:rPr>
        <w:t>万到</w:t>
      </w:r>
      <w:r>
        <w:rPr>
          <w:rFonts w:ascii="Times New Roman" w:hAnsi="Times New Roman" w:eastAsia="仿宋"/>
          <w:sz w:val="30"/>
          <w:szCs w:val="30"/>
        </w:rPr>
        <w:t>40</w:t>
      </w:r>
      <w:r>
        <w:rPr>
          <w:rFonts w:hint="default" w:ascii="Times New Roman" w:hAnsi="Times New Roman" w:eastAsia="仿宋"/>
          <w:sz w:val="30"/>
          <w:szCs w:val="30"/>
        </w:rPr>
        <w:t>万之间；</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w:t>
      </w:r>
      <w:r>
        <w:rPr>
          <w:rFonts w:ascii="Times New Roman" w:hAnsi="Times New Roman" w:eastAsia="仿宋"/>
          <w:sz w:val="30"/>
          <w:szCs w:val="30"/>
        </w:rPr>
        <w:t>6</w:t>
      </w:r>
      <w:r>
        <w:rPr>
          <w:rFonts w:hint="default" w:ascii="Times New Roman" w:hAnsi="Times New Roman" w:eastAsia="仿宋"/>
          <w:sz w:val="30"/>
          <w:szCs w:val="30"/>
        </w:rPr>
        <w:t>）企业人工成本占本企业总成本比重应介于</w:t>
      </w:r>
      <w:r>
        <w:rPr>
          <w:rFonts w:hint="eastAsia" w:ascii="Times New Roman" w:hAnsi="Times New Roman" w:eastAsia="仿宋"/>
          <w:sz w:val="30"/>
          <w:szCs w:val="30"/>
          <w:lang w:val="en-US" w:eastAsia="zh-CN"/>
        </w:rPr>
        <w:t>2.</w:t>
      </w:r>
      <w:r>
        <w:rPr>
          <w:rFonts w:ascii="Times New Roman" w:hAnsi="Times New Roman" w:eastAsia="仿宋"/>
          <w:sz w:val="30"/>
          <w:szCs w:val="30"/>
        </w:rPr>
        <w:t>5%-95%</w:t>
      </w:r>
      <w:r>
        <w:rPr>
          <w:rFonts w:hint="default" w:ascii="Times New Roman" w:hAnsi="Times New Roman" w:eastAsia="仿宋"/>
          <w:sz w:val="30"/>
          <w:szCs w:val="30"/>
        </w:rPr>
        <w:t>之间；</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w:t>
      </w:r>
      <w:r>
        <w:rPr>
          <w:rFonts w:ascii="Times New Roman" w:hAnsi="Times New Roman" w:eastAsia="仿宋"/>
          <w:sz w:val="30"/>
          <w:szCs w:val="30"/>
        </w:rPr>
        <w:t>7</w:t>
      </w:r>
      <w:r>
        <w:rPr>
          <w:rFonts w:hint="default" w:ascii="Times New Roman" w:hAnsi="Times New Roman" w:eastAsia="仿宋"/>
          <w:sz w:val="30"/>
          <w:szCs w:val="30"/>
        </w:rPr>
        <w:t>）企业人均工资报酬应高于</w:t>
      </w:r>
      <w:r>
        <w:rPr>
          <w:rFonts w:hint="default" w:ascii="Times New Roman" w:hAnsi="Times New Roman" w:eastAsia="仿宋"/>
          <w:sz w:val="30"/>
          <w:szCs w:val="30"/>
          <w:lang w:val="en-US" w:eastAsia="zh-CN"/>
        </w:rPr>
        <w:t>27360</w:t>
      </w:r>
      <w:r>
        <w:rPr>
          <w:rFonts w:hint="default" w:ascii="Times New Roman" w:hAnsi="Times New Roman" w:eastAsia="仿宋"/>
          <w:sz w:val="30"/>
          <w:szCs w:val="30"/>
        </w:rPr>
        <w:t>元；</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w:t>
      </w:r>
      <w:r>
        <w:rPr>
          <w:rFonts w:ascii="Times New Roman" w:hAnsi="Times New Roman" w:eastAsia="仿宋"/>
          <w:sz w:val="30"/>
          <w:szCs w:val="30"/>
        </w:rPr>
        <w:t>8</w:t>
      </w:r>
      <w:r>
        <w:rPr>
          <w:rFonts w:hint="default" w:ascii="Times New Roman" w:hAnsi="Times New Roman" w:eastAsia="仿宋"/>
          <w:sz w:val="30"/>
          <w:szCs w:val="30"/>
        </w:rPr>
        <w:t>）周工时小时数应大于等于</w:t>
      </w:r>
      <w:r>
        <w:rPr>
          <w:rFonts w:ascii="Times New Roman" w:hAnsi="Times New Roman" w:eastAsia="仿宋"/>
          <w:sz w:val="30"/>
          <w:szCs w:val="30"/>
        </w:rPr>
        <w:t>21</w:t>
      </w:r>
      <w:r>
        <w:rPr>
          <w:rFonts w:hint="default" w:ascii="Times New Roman" w:hAnsi="Times New Roman" w:eastAsia="仿宋"/>
          <w:sz w:val="30"/>
          <w:szCs w:val="30"/>
        </w:rPr>
        <w:t>，小于等于</w:t>
      </w:r>
      <w:r>
        <w:rPr>
          <w:rFonts w:ascii="Times New Roman" w:hAnsi="Times New Roman" w:eastAsia="仿宋"/>
          <w:sz w:val="30"/>
          <w:szCs w:val="30"/>
        </w:rPr>
        <w:t>112</w:t>
      </w:r>
      <w:r>
        <w:rPr>
          <w:rFonts w:hint="default" w:ascii="Times New Roman" w:hAnsi="Times New Roman" w:eastAsia="仿宋"/>
          <w:sz w:val="30"/>
          <w:szCs w:val="30"/>
        </w:rPr>
        <w:t>；</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w:t>
      </w:r>
      <w:r>
        <w:rPr>
          <w:rFonts w:ascii="Times New Roman" w:hAnsi="Times New Roman" w:eastAsia="仿宋"/>
          <w:sz w:val="30"/>
          <w:szCs w:val="30"/>
        </w:rPr>
        <w:t>9</w:t>
      </w:r>
      <w:r>
        <w:rPr>
          <w:rFonts w:hint="default" w:ascii="Times New Roman" w:hAnsi="Times New Roman" w:eastAsia="仿宋"/>
          <w:sz w:val="30"/>
          <w:szCs w:val="30"/>
        </w:rPr>
        <w:t>）职工工资合计应大于</w:t>
      </w:r>
      <w:r>
        <w:rPr>
          <w:rFonts w:hint="default" w:ascii="Times New Roman" w:hAnsi="Times New Roman" w:eastAsia="仿宋"/>
          <w:sz w:val="30"/>
          <w:szCs w:val="30"/>
          <w:lang w:val="en-US" w:eastAsia="zh-CN"/>
        </w:rPr>
        <w:t>27360</w:t>
      </w:r>
      <w:r>
        <w:rPr>
          <w:rFonts w:hint="default" w:ascii="Times New Roman" w:hAnsi="Times New Roman" w:eastAsia="仿宋"/>
          <w:sz w:val="30"/>
          <w:szCs w:val="30"/>
        </w:rPr>
        <w:t>元，小于等于</w:t>
      </w:r>
      <w:r>
        <w:rPr>
          <w:rFonts w:ascii="Times New Roman" w:hAnsi="Times New Roman" w:eastAsia="仿宋"/>
          <w:sz w:val="30"/>
          <w:szCs w:val="30"/>
        </w:rPr>
        <w:t>500</w:t>
      </w:r>
      <w:r>
        <w:rPr>
          <w:rFonts w:hint="default" w:ascii="Times New Roman" w:hAnsi="Times New Roman" w:eastAsia="仿宋"/>
          <w:sz w:val="30"/>
          <w:szCs w:val="30"/>
        </w:rPr>
        <w:t>万元；</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w:t>
      </w:r>
      <w:r>
        <w:rPr>
          <w:rFonts w:ascii="Times New Roman" w:hAnsi="Times New Roman" w:eastAsia="仿宋"/>
          <w:sz w:val="30"/>
          <w:szCs w:val="30"/>
        </w:rPr>
        <w:t>10</w:t>
      </w:r>
      <w:r>
        <w:rPr>
          <w:rFonts w:hint="default" w:ascii="Times New Roman" w:hAnsi="Times New Roman" w:eastAsia="仿宋"/>
          <w:sz w:val="30"/>
          <w:szCs w:val="30"/>
        </w:rPr>
        <w:t>）工资报酬前三项合计应大于</w:t>
      </w:r>
      <w:r>
        <w:rPr>
          <w:rFonts w:hint="default" w:ascii="Times New Roman" w:hAnsi="Times New Roman" w:eastAsia="仿宋"/>
          <w:sz w:val="30"/>
          <w:szCs w:val="30"/>
          <w:lang w:val="en-US" w:eastAsia="zh-CN"/>
        </w:rPr>
        <w:t>27360</w:t>
      </w:r>
      <w:r>
        <w:rPr>
          <w:rFonts w:hint="default" w:ascii="Times New Roman" w:hAnsi="Times New Roman" w:eastAsia="仿宋"/>
          <w:sz w:val="30"/>
          <w:szCs w:val="30"/>
        </w:rPr>
        <w:t>元（不含加班工资）；</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w:t>
      </w:r>
      <w:r>
        <w:rPr>
          <w:rFonts w:ascii="Times New Roman" w:hAnsi="Times New Roman" w:eastAsia="仿宋"/>
          <w:sz w:val="30"/>
          <w:szCs w:val="30"/>
        </w:rPr>
        <w:t>11</w:t>
      </w:r>
      <w:r>
        <w:rPr>
          <w:rFonts w:hint="default" w:ascii="Times New Roman" w:hAnsi="Times New Roman" w:eastAsia="仿宋"/>
          <w:sz w:val="30"/>
          <w:szCs w:val="30"/>
        </w:rPr>
        <w:t>）当职工岗位为职业分类中第一大类或第三大类，相对应的选择应为管理岗位；当职工岗位为职业分类中第二大类时，相对应的应选择专业技术；当职工岗位为职业分类中第四大类、第五大类或第六大类时，对应选择职业技能等级；</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w:t>
      </w:r>
      <w:r>
        <w:rPr>
          <w:rFonts w:ascii="Times New Roman" w:hAnsi="Times New Roman" w:eastAsia="仿宋"/>
          <w:sz w:val="30"/>
          <w:szCs w:val="30"/>
        </w:rPr>
        <w:t>12</w:t>
      </w:r>
      <w:r>
        <w:rPr>
          <w:rFonts w:hint="default" w:ascii="Times New Roman" w:hAnsi="Times New Roman" w:eastAsia="仿宋"/>
          <w:sz w:val="30"/>
          <w:szCs w:val="30"/>
        </w:rPr>
        <w:t>）参加工作时间减去</w:t>
      </w:r>
      <w:r>
        <w:rPr>
          <w:rFonts w:hint="eastAsia" w:ascii="Times New Roman" w:hAnsi="Times New Roman" w:eastAsia="仿宋"/>
          <w:sz w:val="30"/>
          <w:szCs w:val="30"/>
          <w:lang w:eastAsia="zh-CN"/>
        </w:rPr>
        <w:t>出生年份</w:t>
      </w:r>
      <w:r>
        <w:rPr>
          <w:rFonts w:hint="default" w:ascii="Times New Roman" w:hAnsi="Times New Roman" w:eastAsia="仿宋"/>
          <w:sz w:val="30"/>
          <w:szCs w:val="30"/>
        </w:rPr>
        <w:t>计算的实际年龄，应大于等于</w:t>
      </w:r>
      <w:r>
        <w:rPr>
          <w:rFonts w:ascii="Times New Roman" w:hAnsi="Times New Roman" w:eastAsia="仿宋"/>
          <w:sz w:val="30"/>
          <w:szCs w:val="30"/>
        </w:rPr>
        <w:t>12</w:t>
      </w:r>
      <w:r>
        <w:rPr>
          <w:rFonts w:hint="default" w:ascii="Times New Roman" w:hAnsi="Times New Roman" w:eastAsia="仿宋"/>
          <w:sz w:val="30"/>
          <w:szCs w:val="30"/>
        </w:rPr>
        <w:t>并且小于等于</w:t>
      </w:r>
      <w:r>
        <w:rPr>
          <w:rFonts w:ascii="Times New Roman" w:hAnsi="Times New Roman" w:eastAsia="仿宋"/>
          <w:sz w:val="30"/>
          <w:szCs w:val="30"/>
        </w:rPr>
        <w:t>65</w:t>
      </w:r>
      <w:r>
        <w:rPr>
          <w:rFonts w:hint="default" w:ascii="Times New Roman" w:hAnsi="Times New Roman" w:eastAsia="仿宋"/>
          <w:sz w:val="30"/>
          <w:szCs w:val="30"/>
        </w:rPr>
        <w:t>；</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w:t>
      </w:r>
      <w:r>
        <w:rPr>
          <w:rFonts w:ascii="Times New Roman" w:hAnsi="Times New Roman" w:eastAsia="仿宋"/>
          <w:sz w:val="30"/>
          <w:szCs w:val="30"/>
        </w:rPr>
        <w:t>13</w:t>
      </w:r>
      <w:r>
        <w:rPr>
          <w:rFonts w:hint="default" w:ascii="Times New Roman" w:hAnsi="Times New Roman" w:eastAsia="仿宋"/>
          <w:sz w:val="30"/>
          <w:szCs w:val="30"/>
        </w:rPr>
        <w:t>）参加工作时间应小于调查年份，并在</w:t>
      </w:r>
      <w:r>
        <w:rPr>
          <w:rFonts w:ascii="Times New Roman" w:hAnsi="Times New Roman" w:eastAsia="仿宋"/>
          <w:sz w:val="30"/>
          <w:szCs w:val="30"/>
        </w:rPr>
        <w:t>195</w:t>
      </w:r>
      <w:r>
        <w:rPr>
          <w:rFonts w:hint="default" w:ascii="Times New Roman" w:hAnsi="Times New Roman" w:eastAsia="仿宋"/>
          <w:sz w:val="30"/>
          <w:szCs w:val="30"/>
          <w:lang w:val="en-US" w:eastAsia="zh-CN"/>
        </w:rPr>
        <w:t>6</w:t>
      </w:r>
      <w:r>
        <w:rPr>
          <w:rFonts w:hint="default" w:ascii="Times New Roman" w:hAnsi="Times New Roman" w:eastAsia="仿宋"/>
          <w:sz w:val="30"/>
          <w:szCs w:val="30"/>
        </w:rPr>
        <w:t>年至</w:t>
      </w:r>
      <w:r>
        <w:rPr>
          <w:rFonts w:ascii="Times New Roman" w:hAnsi="Times New Roman" w:eastAsia="仿宋"/>
          <w:sz w:val="30"/>
          <w:szCs w:val="30"/>
        </w:rPr>
        <w:t>20</w:t>
      </w:r>
      <w:r>
        <w:rPr>
          <w:rFonts w:hint="default" w:ascii="Times New Roman" w:hAnsi="Times New Roman" w:eastAsia="仿宋"/>
          <w:sz w:val="30"/>
          <w:szCs w:val="30"/>
        </w:rPr>
        <w:t>0</w:t>
      </w:r>
      <w:r>
        <w:rPr>
          <w:rFonts w:hint="default" w:ascii="Times New Roman" w:hAnsi="Times New Roman" w:eastAsia="仿宋"/>
          <w:sz w:val="30"/>
          <w:szCs w:val="30"/>
          <w:lang w:val="en-US" w:eastAsia="zh-CN"/>
        </w:rPr>
        <w:t>9</w:t>
      </w:r>
      <w:r>
        <w:rPr>
          <w:rFonts w:hint="default" w:ascii="Times New Roman" w:hAnsi="Times New Roman" w:eastAsia="仿宋"/>
          <w:sz w:val="30"/>
          <w:szCs w:val="30"/>
        </w:rPr>
        <w:t>年之间；</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w:t>
      </w:r>
      <w:r>
        <w:rPr>
          <w:rFonts w:ascii="Times New Roman" w:hAnsi="Times New Roman" w:eastAsia="仿宋"/>
          <w:sz w:val="30"/>
          <w:szCs w:val="30"/>
        </w:rPr>
        <w:t>14</w:t>
      </w:r>
      <w:r>
        <w:rPr>
          <w:rFonts w:hint="default" w:ascii="Times New Roman" w:hAnsi="Times New Roman" w:eastAsia="仿宋"/>
          <w:sz w:val="30"/>
          <w:szCs w:val="30"/>
        </w:rPr>
        <w:t>）“用工形式”为合同用工时，“劳动合同类型”不能为空。</w:t>
      </w:r>
    </w:p>
    <w:p>
      <w:pPr>
        <w:spacing w:line="560" w:lineRule="exact"/>
        <w:ind w:firstLine="602" w:firstLineChars="200"/>
        <w:rPr>
          <w:rFonts w:ascii="Times New Roman" w:hAnsi="Times New Roman" w:eastAsia="仿宋"/>
          <w:sz w:val="30"/>
          <w:szCs w:val="30"/>
        </w:rPr>
      </w:pPr>
      <w:r>
        <w:rPr>
          <w:rFonts w:ascii="Times New Roman" w:hAnsi="Times New Roman" w:eastAsia="仿宋"/>
          <w:b/>
          <w:sz w:val="30"/>
          <w:szCs w:val="30"/>
        </w:rPr>
        <w:t>3.</w:t>
      </w:r>
      <w:r>
        <w:rPr>
          <w:rFonts w:hint="default" w:ascii="Times New Roman" w:hAnsi="Times New Roman" w:eastAsia="仿宋"/>
          <w:b/>
          <w:sz w:val="30"/>
          <w:szCs w:val="30"/>
        </w:rPr>
        <w:t>数据处理。</w:t>
      </w:r>
      <w:r>
        <w:rPr>
          <w:rFonts w:hint="default" w:ascii="Times New Roman" w:hAnsi="Times New Roman" w:eastAsia="仿宋"/>
          <w:sz w:val="30"/>
          <w:szCs w:val="30"/>
        </w:rPr>
        <w:t>中标单位要根据审核后的数据按照区划、行业类别进行分类，并根据各区划、各行业的各类职工薪酬按照高位数、</w:t>
      </w:r>
      <w:r>
        <w:rPr>
          <w:rFonts w:ascii="Times New Roman" w:hAnsi="Times New Roman" w:eastAsia="仿宋"/>
          <w:sz w:val="30"/>
          <w:szCs w:val="30"/>
        </w:rPr>
        <w:t>75</w:t>
      </w:r>
      <w:r>
        <w:rPr>
          <w:rFonts w:hint="default" w:ascii="Times New Roman" w:hAnsi="Times New Roman" w:eastAsia="仿宋"/>
          <w:sz w:val="30"/>
          <w:szCs w:val="30"/>
        </w:rPr>
        <w:t>分位数、中位数、</w:t>
      </w:r>
      <w:r>
        <w:rPr>
          <w:rFonts w:ascii="Times New Roman" w:hAnsi="Times New Roman" w:eastAsia="仿宋"/>
          <w:sz w:val="30"/>
          <w:szCs w:val="30"/>
        </w:rPr>
        <w:t>25</w:t>
      </w:r>
      <w:r>
        <w:rPr>
          <w:rFonts w:hint="default" w:ascii="Times New Roman" w:hAnsi="Times New Roman" w:eastAsia="仿宋"/>
          <w:sz w:val="30"/>
          <w:szCs w:val="30"/>
        </w:rPr>
        <w:t>分位数及低位数（五分位）进行分类处理。</w:t>
      </w:r>
    </w:p>
    <w:p>
      <w:pPr>
        <w:spacing w:line="560" w:lineRule="exact"/>
        <w:ind w:firstLine="602" w:firstLineChars="200"/>
        <w:rPr>
          <w:rFonts w:ascii="Times New Roman" w:hAnsi="Times New Roman" w:eastAsia="仿宋"/>
          <w:sz w:val="30"/>
          <w:szCs w:val="30"/>
        </w:rPr>
      </w:pPr>
      <w:r>
        <w:rPr>
          <w:rFonts w:ascii="Times New Roman" w:hAnsi="Times New Roman" w:eastAsia="仿宋"/>
          <w:b/>
          <w:sz w:val="30"/>
          <w:szCs w:val="30"/>
        </w:rPr>
        <w:t>4.</w:t>
      </w:r>
      <w:r>
        <w:rPr>
          <w:rFonts w:hint="default" w:ascii="Times New Roman" w:hAnsi="Times New Roman" w:eastAsia="仿宋"/>
          <w:b/>
          <w:sz w:val="30"/>
          <w:szCs w:val="30"/>
        </w:rPr>
        <w:t>分析报告。</w:t>
      </w:r>
      <w:r>
        <w:rPr>
          <w:rFonts w:hint="default" w:ascii="Times New Roman" w:hAnsi="Times New Roman" w:eastAsia="仿宋"/>
          <w:sz w:val="30"/>
          <w:szCs w:val="30"/>
        </w:rPr>
        <w:t>中标单位根据企业薪酬调查数据，分析企业收入分配状况，分析企业中管理层、专业技术岗位、技能人才岗位和辅助服务人员的工作报酬，准确把握我市收入分配现状，把握不同职业群体的收入分配水平，分析无锡地区工资水平分布的原因，见微知著，判断无锡各行各业经济发展的水平和趋势，形成企业薪酬调查分析报告。</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其中：对技能人才和</w:t>
      </w:r>
      <w:r>
        <w:rPr>
          <w:rFonts w:hint="default" w:ascii="Times New Roman" w:hAnsi="Times New Roman" w:eastAsia="仿宋"/>
          <w:sz w:val="30"/>
          <w:szCs w:val="30"/>
          <w:lang w:eastAsia="zh-CN"/>
        </w:rPr>
        <w:t>专业技术人员</w:t>
      </w:r>
      <w:r>
        <w:rPr>
          <w:rFonts w:hint="default" w:ascii="Times New Roman" w:hAnsi="Times New Roman" w:eastAsia="仿宋"/>
          <w:sz w:val="30"/>
          <w:szCs w:val="30"/>
        </w:rPr>
        <w:t>工资水平进行专章分析后，形成技能人才有关薪酬调查信息指引</w:t>
      </w:r>
      <w:r>
        <w:rPr>
          <w:rFonts w:hint="default" w:ascii="Times New Roman" w:hAnsi="Times New Roman" w:eastAsia="仿宋"/>
          <w:sz w:val="30"/>
          <w:szCs w:val="30"/>
          <w:lang w:eastAsia="zh-CN"/>
        </w:rPr>
        <w:t>分析报告</w:t>
      </w:r>
      <w:r>
        <w:rPr>
          <w:rFonts w:hint="default" w:ascii="Times New Roman" w:hAnsi="Times New Roman" w:eastAsia="仿宋"/>
          <w:sz w:val="30"/>
          <w:szCs w:val="30"/>
        </w:rPr>
        <w:t>和</w:t>
      </w:r>
      <w:r>
        <w:rPr>
          <w:rFonts w:hint="default" w:ascii="Times New Roman" w:hAnsi="Times New Roman" w:eastAsia="仿宋"/>
          <w:sz w:val="30"/>
          <w:szCs w:val="30"/>
          <w:lang w:eastAsia="zh-CN"/>
        </w:rPr>
        <w:t>专业技术人员有关</w:t>
      </w:r>
      <w:r>
        <w:rPr>
          <w:rFonts w:hint="default" w:ascii="Times New Roman" w:hAnsi="Times New Roman" w:eastAsia="仿宋"/>
          <w:sz w:val="30"/>
          <w:szCs w:val="30"/>
        </w:rPr>
        <w:t>薪酬调查信息指引</w:t>
      </w:r>
      <w:r>
        <w:rPr>
          <w:rFonts w:hint="default" w:ascii="Times New Roman" w:hAnsi="Times New Roman" w:eastAsia="仿宋"/>
          <w:sz w:val="30"/>
          <w:szCs w:val="30"/>
          <w:lang w:eastAsia="zh-CN"/>
        </w:rPr>
        <w:t>分析报告</w:t>
      </w:r>
      <w:r>
        <w:rPr>
          <w:rFonts w:hint="default" w:ascii="Times New Roman" w:hAnsi="Times New Roman" w:eastAsia="仿宋"/>
          <w:sz w:val="30"/>
          <w:szCs w:val="30"/>
        </w:rPr>
        <w:t>。</w:t>
      </w:r>
    </w:p>
    <w:p>
      <w:pPr>
        <w:spacing w:line="560" w:lineRule="exact"/>
        <w:ind w:firstLine="602" w:firstLineChars="200"/>
        <w:rPr>
          <w:rFonts w:ascii="Times New Roman" w:hAnsi="Times New Roman" w:eastAsia="仿宋"/>
          <w:sz w:val="30"/>
          <w:szCs w:val="30"/>
        </w:rPr>
      </w:pPr>
      <w:r>
        <w:rPr>
          <w:rFonts w:ascii="Times New Roman" w:hAnsi="Times New Roman" w:eastAsia="仿宋"/>
          <w:b/>
          <w:sz w:val="30"/>
          <w:szCs w:val="30"/>
        </w:rPr>
        <w:t>5.</w:t>
      </w:r>
      <w:r>
        <w:rPr>
          <w:rFonts w:hint="default" w:ascii="Times New Roman" w:hAnsi="Times New Roman" w:eastAsia="仿宋"/>
          <w:b/>
          <w:sz w:val="30"/>
          <w:szCs w:val="30"/>
        </w:rPr>
        <w:t>信息发布。</w:t>
      </w:r>
      <w:r>
        <w:rPr>
          <w:rFonts w:hint="default" w:ascii="Times New Roman" w:hAnsi="Times New Roman" w:eastAsia="仿宋"/>
          <w:sz w:val="30"/>
          <w:szCs w:val="30"/>
        </w:rPr>
        <w:t>中标单位需对数据进行严格的分析论证，按照采购方的要求进行发布。</w:t>
      </w:r>
    </w:p>
    <w:bookmarkEnd w:id="6"/>
    <w:bookmarkEnd w:id="7"/>
    <w:bookmarkEnd w:id="8"/>
    <w:p>
      <w:pPr>
        <w:spacing w:line="560" w:lineRule="exact"/>
        <w:ind w:firstLine="602" w:firstLineChars="200"/>
        <w:rPr>
          <w:rFonts w:ascii="Times New Roman" w:hAnsi="Times New Roman" w:eastAsia="仿宋"/>
          <w:b/>
          <w:color w:val="000000" w:themeColor="text1"/>
          <w:sz w:val="30"/>
          <w:szCs w:val="30"/>
          <w14:textFill>
            <w14:solidFill>
              <w14:schemeClr w14:val="tx1"/>
            </w14:solidFill>
          </w14:textFill>
        </w:rPr>
      </w:pPr>
      <w:r>
        <w:rPr>
          <w:rFonts w:hint="default" w:ascii="Times New Roman" w:hAnsi="Times New Roman" w:eastAsia="仿宋"/>
          <w:b/>
          <w:color w:val="000000" w:themeColor="text1"/>
          <w:sz w:val="30"/>
          <w:szCs w:val="30"/>
          <w14:textFill>
            <w14:solidFill>
              <w14:schemeClr w14:val="tx1"/>
            </w14:solidFill>
          </w14:textFill>
        </w:rPr>
        <w:t>（二）</w:t>
      </w:r>
      <w:r>
        <w:rPr>
          <w:rFonts w:hint="default" w:ascii="Times New Roman" w:hAnsi="Times New Roman" w:eastAsia="仿宋"/>
          <w:b/>
          <w:color w:val="000000" w:themeColor="text1"/>
          <w:sz w:val="30"/>
          <w:szCs w:val="30"/>
          <w:lang w:eastAsia="zh-CN"/>
          <w14:textFill>
            <w14:solidFill>
              <w14:schemeClr w14:val="tx1"/>
            </w14:solidFill>
          </w14:textFill>
        </w:rPr>
        <w:t>上市公司薪酬调查</w:t>
      </w:r>
    </w:p>
    <w:p>
      <w:pPr>
        <w:spacing w:line="560" w:lineRule="exact"/>
        <w:ind w:firstLine="602" w:firstLineChars="200"/>
        <w:rPr>
          <w:rFonts w:ascii="Times New Roman" w:hAnsi="Times New Roman" w:eastAsia="仿宋"/>
          <w:b/>
          <w:color w:val="000000" w:themeColor="text1"/>
          <w:sz w:val="30"/>
          <w:szCs w:val="30"/>
          <w14:textFill>
            <w14:solidFill>
              <w14:schemeClr w14:val="tx1"/>
            </w14:solidFill>
          </w14:textFill>
        </w:rPr>
      </w:pPr>
      <w:r>
        <w:rPr>
          <w:rFonts w:ascii="Times New Roman" w:hAnsi="Times New Roman" w:eastAsia="仿宋"/>
          <w:b/>
          <w:color w:val="000000" w:themeColor="text1"/>
          <w:sz w:val="30"/>
          <w:szCs w:val="30"/>
          <w14:textFill>
            <w14:solidFill>
              <w14:schemeClr w14:val="tx1"/>
            </w14:solidFill>
          </w14:textFill>
        </w:rPr>
        <w:t>1.</w:t>
      </w:r>
      <w:r>
        <w:rPr>
          <w:rFonts w:hint="default" w:ascii="Times New Roman" w:hAnsi="Times New Roman" w:eastAsia="仿宋"/>
          <w:b/>
          <w:color w:val="000000" w:themeColor="text1"/>
          <w:sz w:val="30"/>
          <w:szCs w:val="30"/>
          <w:lang w:eastAsia="zh-CN"/>
          <w14:textFill>
            <w14:solidFill>
              <w14:schemeClr w14:val="tx1"/>
            </w14:solidFill>
          </w14:textFill>
        </w:rPr>
        <w:t>样本确定</w:t>
      </w:r>
      <w:r>
        <w:rPr>
          <w:rFonts w:ascii="Times New Roman" w:hAnsi="Times New Roman" w:eastAsia="仿宋"/>
          <w:b/>
          <w:color w:val="000000" w:themeColor="text1"/>
          <w:sz w:val="30"/>
          <w:szCs w:val="30"/>
          <w14:textFill>
            <w14:solidFill>
              <w14:schemeClr w14:val="tx1"/>
            </w14:solidFill>
          </w14:textFill>
        </w:rPr>
        <w:t>：</w:t>
      </w:r>
      <w:r>
        <w:rPr>
          <w:rFonts w:hint="default" w:ascii="Times New Roman" w:hAnsi="Times New Roman" w:eastAsia="仿宋"/>
          <w:sz w:val="30"/>
          <w:szCs w:val="30"/>
        </w:rPr>
        <w:t>中标单位</w:t>
      </w:r>
      <w:r>
        <w:rPr>
          <w:rFonts w:hint="default" w:ascii="Times New Roman" w:hAnsi="Times New Roman" w:eastAsia="仿宋"/>
          <w:sz w:val="30"/>
          <w:szCs w:val="30"/>
          <w:lang w:eastAsia="zh-CN"/>
        </w:rPr>
        <w:t>要收集无锡市、苏州市在境内</w:t>
      </w:r>
      <w:r>
        <w:rPr>
          <w:rFonts w:hint="default" w:ascii="Times New Roman" w:hAnsi="Times New Roman" w:eastAsia="仿宋"/>
          <w:sz w:val="30"/>
          <w:szCs w:val="30"/>
          <w:lang w:val="en-US" w:eastAsia="zh-CN"/>
        </w:rPr>
        <w:t>A股上市</w:t>
      </w:r>
      <w:r>
        <w:rPr>
          <w:rFonts w:hint="default" w:ascii="Times New Roman" w:hAnsi="Times New Roman" w:eastAsia="仿宋"/>
          <w:sz w:val="30"/>
          <w:szCs w:val="30"/>
          <w:lang w:eastAsia="zh-CN"/>
        </w:rPr>
        <w:t>公司的</w:t>
      </w:r>
      <w:r>
        <w:rPr>
          <w:rFonts w:hint="default" w:ascii="Times New Roman" w:hAnsi="Times New Roman" w:eastAsia="仿宋"/>
          <w:sz w:val="30"/>
          <w:szCs w:val="30"/>
          <w:lang w:val="en-US" w:eastAsia="zh-CN"/>
        </w:rPr>
        <w:t>2021年</w:t>
      </w:r>
      <w:r>
        <w:rPr>
          <w:rFonts w:hint="default" w:ascii="Times New Roman" w:hAnsi="Times New Roman" w:eastAsia="仿宋"/>
          <w:sz w:val="30"/>
          <w:szCs w:val="30"/>
          <w:lang w:eastAsia="zh-CN"/>
        </w:rPr>
        <w:t>年度报告；要结合我市有代表性的产业确定</w:t>
      </w:r>
      <w:r>
        <w:rPr>
          <w:rFonts w:hint="default" w:ascii="Times New Roman" w:hAnsi="Times New Roman" w:eastAsia="仿宋"/>
          <w:sz w:val="30"/>
          <w:szCs w:val="30"/>
          <w:lang w:val="en-US" w:eastAsia="zh-CN"/>
        </w:rPr>
        <w:t>50家左右</w:t>
      </w:r>
      <w:r>
        <w:rPr>
          <w:rFonts w:hint="default" w:ascii="Times New Roman" w:hAnsi="Times New Roman" w:eastAsia="仿宋"/>
          <w:sz w:val="30"/>
          <w:szCs w:val="30"/>
        </w:rPr>
        <w:t>有代表性的企业</w:t>
      </w:r>
      <w:r>
        <w:rPr>
          <w:rFonts w:hint="default" w:ascii="Times New Roman" w:hAnsi="Times New Roman" w:eastAsia="仿宋"/>
          <w:sz w:val="30"/>
          <w:szCs w:val="30"/>
          <w:lang w:eastAsia="zh-CN"/>
        </w:rPr>
        <w:t>调查样本</w:t>
      </w:r>
      <w:r>
        <w:rPr>
          <w:rFonts w:hint="default" w:ascii="Times New Roman" w:hAnsi="Times New Roman" w:eastAsia="仿宋"/>
          <w:sz w:val="30"/>
          <w:szCs w:val="30"/>
        </w:rPr>
        <w:t>。</w:t>
      </w:r>
    </w:p>
    <w:p>
      <w:pPr>
        <w:spacing w:line="560" w:lineRule="exact"/>
        <w:ind w:firstLine="602" w:firstLineChars="200"/>
        <w:rPr>
          <w:rFonts w:ascii="Times New Roman" w:hAnsi="Times New Roman" w:eastAsia="仿宋"/>
          <w:sz w:val="30"/>
          <w:szCs w:val="30"/>
        </w:rPr>
      </w:pPr>
      <w:r>
        <w:rPr>
          <w:rFonts w:ascii="Times New Roman" w:hAnsi="Times New Roman" w:eastAsia="仿宋"/>
          <w:b/>
          <w:sz w:val="30"/>
          <w:szCs w:val="30"/>
        </w:rPr>
        <w:t>2.</w:t>
      </w:r>
      <w:r>
        <w:rPr>
          <w:rFonts w:hint="default" w:ascii="Times New Roman" w:hAnsi="Times New Roman" w:eastAsia="仿宋"/>
          <w:b/>
          <w:sz w:val="30"/>
          <w:szCs w:val="30"/>
        </w:rPr>
        <w:t>数据审核。</w:t>
      </w:r>
      <w:r>
        <w:rPr>
          <w:rFonts w:hint="default" w:ascii="Times New Roman" w:hAnsi="Times New Roman" w:eastAsia="仿宋"/>
          <w:sz w:val="30"/>
          <w:szCs w:val="30"/>
        </w:rPr>
        <w:t>中标单位</w:t>
      </w:r>
      <w:r>
        <w:rPr>
          <w:rFonts w:hint="default" w:ascii="Times New Roman" w:hAnsi="Times New Roman" w:eastAsia="仿宋"/>
          <w:sz w:val="30"/>
          <w:szCs w:val="30"/>
          <w:lang w:eastAsia="zh-CN"/>
        </w:rPr>
        <w:t>要对上市公司</w:t>
      </w:r>
      <w:r>
        <w:rPr>
          <w:rFonts w:hint="default" w:ascii="Times New Roman" w:hAnsi="Times New Roman" w:eastAsia="仿宋"/>
          <w:sz w:val="30"/>
          <w:szCs w:val="30"/>
          <w:lang w:val="en-US" w:eastAsia="zh-CN"/>
        </w:rPr>
        <w:t>2021年年度报告收集的涉及薪酬数据指标和对50家左右</w:t>
      </w:r>
      <w:r>
        <w:rPr>
          <w:rFonts w:hint="default" w:ascii="Times New Roman" w:hAnsi="Times New Roman" w:eastAsia="仿宋"/>
          <w:sz w:val="30"/>
          <w:szCs w:val="30"/>
        </w:rPr>
        <w:t>有代表性</w:t>
      </w:r>
      <w:r>
        <w:rPr>
          <w:rFonts w:hint="default" w:ascii="Times New Roman" w:hAnsi="Times New Roman" w:eastAsia="仿宋"/>
          <w:sz w:val="30"/>
          <w:szCs w:val="30"/>
          <w:lang w:eastAsia="zh-CN"/>
        </w:rPr>
        <w:t>产业</w:t>
      </w:r>
      <w:r>
        <w:rPr>
          <w:rFonts w:hint="default" w:ascii="Times New Roman" w:hAnsi="Times New Roman" w:eastAsia="仿宋"/>
          <w:sz w:val="30"/>
          <w:szCs w:val="30"/>
        </w:rPr>
        <w:t>的企业</w:t>
      </w:r>
      <w:r>
        <w:rPr>
          <w:rFonts w:hint="default" w:ascii="Times New Roman" w:hAnsi="Times New Roman" w:eastAsia="仿宋"/>
          <w:sz w:val="30"/>
          <w:szCs w:val="30"/>
          <w:lang w:eastAsia="zh-CN"/>
        </w:rPr>
        <w:t>薪酬</w:t>
      </w:r>
      <w:r>
        <w:rPr>
          <w:rFonts w:hint="default" w:ascii="Times New Roman" w:hAnsi="Times New Roman" w:eastAsia="仿宋"/>
          <w:sz w:val="30"/>
          <w:szCs w:val="30"/>
        </w:rPr>
        <w:t>调查收集的数据</w:t>
      </w:r>
      <w:r>
        <w:rPr>
          <w:rFonts w:hint="default" w:ascii="Times New Roman" w:hAnsi="Times New Roman" w:eastAsia="仿宋"/>
          <w:sz w:val="30"/>
          <w:szCs w:val="30"/>
          <w:lang w:val="en-US" w:eastAsia="zh-CN"/>
        </w:rPr>
        <w:t>，</w:t>
      </w:r>
      <w:r>
        <w:rPr>
          <w:rFonts w:hint="default" w:ascii="Times New Roman" w:hAnsi="Times New Roman" w:eastAsia="仿宋"/>
          <w:sz w:val="30"/>
          <w:szCs w:val="30"/>
        </w:rPr>
        <w:t>按规定进行审核、分类，剔除不符合逻辑的，以及明显不合理的情形。</w:t>
      </w:r>
    </w:p>
    <w:p>
      <w:pPr>
        <w:spacing w:line="560" w:lineRule="exact"/>
        <w:ind w:firstLine="602" w:firstLineChars="200"/>
        <w:rPr>
          <w:rFonts w:ascii="Times New Roman" w:hAnsi="Times New Roman" w:eastAsia="仿宋"/>
          <w:sz w:val="30"/>
          <w:szCs w:val="30"/>
        </w:rPr>
      </w:pPr>
      <w:r>
        <w:rPr>
          <w:rFonts w:ascii="Times New Roman" w:hAnsi="Times New Roman" w:eastAsia="仿宋"/>
          <w:b/>
          <w:sz w:val="30"/>
          <w:szCs w:val="30"/>
        </w:rPr>
        <w:t>3.</w:t>
      </w:r>
      <w:r>
        <w:rPr>
          <w:rFonts w:hint="default" w:ascii="Times New Roman" w:hAnsi="Times New Roman" w:eastAsia="仿宋"/>
          <w:b/>
          <w:sz w:val="30"/>
          <w:szCs w:val="30"/>
        </w:rPr>
        <w:t>数据处理。</w:t>
      </w:r>
      <w:r>
        <w:rPr>
          <w:rFonts w:hint="default" w:ascii="Times New Roman" w:hAnsi="Times New Roman" w:eastAsia="仿宋"/>
          <w:sz w:val="30"/>
          <w:szCs w:val="30"/>
        </w:rPr>
        <w:t>中标单位要</w:t>
      </w:r>
      <w:r>
        <w:rPr>
          <w:rFonts w:hint="default" w:ascii="Times New Roman" w:hAnsi="Times New Roman" w:eastAsia="仿宋"/>
          <w:sz w:val="30"/>
          <w:szCs w:val="30"/>
          <w:lang w:eastAsia="zh-CN"/>
        </w:rPr>
        <w:t>对上市公司年度报告查询收集的数据按不同维度进行分类处理；要</w:t>
      </w:r>
      <w:r>
        <w:rPr>
          <w:rFonts w:hint="default" w:ascii="Times New Roman" w:hAnsi="Times New Roman" w:eastAsia="仿宋"/>
          <w:sz w:val="30"/>
          <w:szCs w:val="30"/>
        </w:rPr>
        <w:t>根据各</w:t>
      </w:r>
      <w:r>
        <w:rPr>
          <w:rFonts w:hint="default" w:ascii="Times New Roman" w:hAnsi="Times New Roman" w:eastAsia="仿宋"/>
          <w:sz w:val="30"/>
          <w:szCs w:val="30"/>
          <w:lang w:eastAsia="zh-CN"/>
        </w:rPr>
        <w:t>职业</w:t>
      </w:r>
      <w:r>
        <w:rPr>
          <w:rFonts w:hint="default" w:ascii="Times New Roman" w:hAnsi="Times New Roman" w:eastAsia="仿宋"/>
          <w:sz w:val="30"/>
          <w:szCs w:val="30"/>
        </w:rPr>
        <w:t>、各行业的各类职工薪酬按照高位数、</w:t>
      </w:r>
      <w:r>
        <w:rPr>
          <w:rFonts w:ascii="Times New Roman" w:hAnsi="Times New Roman" w:eastAsia="仿宋"/>
          <w:sz w:val="30"/>
          <w:szCs w:val="30"/>
        </w:rPr>
        <w:t>75</w:t>
      </w:r>
      <w:r>
        <w:rPr>
          <w:rFonts w:hint="default" w:ascii="Times New Roman" w:hAnsi="Times New Roman" w:eastAsia="仿宋"/>
          <w:sz w:val="30"/>
          <w:szCs w:val="30"/>
        </w:rPr>
        <w:t>分位数、中位数、</w:t>
      </w:r>
      <w:r>
        <w:rPr>
          <w:rFonts w:ascii="Times New Roman" w:hAnsi="Times New Roman" w:eastAsia="仿宋"/>
          <w:sz w:val="30"/>
          <w:szCs w:val="30"/>
        </w:rPr>
        <w:t>25</w:t>
      </w:r>
      <w:r>
        <w:rPr>
          <w:rFonts w:hint="default" w:ascii="Times New Roman" w:hAnsi="Times New Roman" w:eastAsia="仿宋"/>
          <w:sz w:val="30"/>
          <w:szCs w:val="30"/>
        </w:rPr>
        <w:t>分位数及低位数（五分位）进行分类处理。</w:t>
      </w:r>
    </w:p>
    <w:p>
      <w:pPr>
        <w:spacing w:line="560" w:lineRule="exact"/>
        <w:ind w:firstLine="602" w:firstLineChars="200"/>
        <w:rPr>
          <w:rFonts w:hint="default" w:ascii="Times New Roman" w:hAnsi="Times New Roman" w:eastAsia="仿宋"/>
          <w:sz w:val="30"/>
          <w:szCs w:val="30"/>
        </w:rPr>
      </w:pPr>
      <w:r>
        <w:rPr>
          <w:rFonts w:ascii="Times New Roman" w:hAnsi="Times New Roman" w:eastAsia="仿宋"/>
          <w:b/>
          <w:sz w:val="30"/>
          <w:szCs w:val="30"/>
        </w:rPr>
        <w:t>4.</w:t>
      </w:r>
      <w:r>
        <w:rPr>
          <w:rFonts w:hint="default" w:ascii="Times New Roman" w:hAnsi="Times New Roman" w:eastAsia="仿宋"/>
          <w:b/>
          <w:sz w:val="30"/>
          <w:szCs w:val="30"/>
          <w:lang w:eastAsia="zh-CN"/>
        </w:rPr>
        <w:t>分析</w:t>
      </w:r>
      <w:r>
        <w:rPr>
          <w:rFonts w:hint="default" w:ascii="Times New Roman" w:hAnsi="Times New Roman" w:eastAsia="仿宋"/>
          <w:b/>
          <w:sz w:val="30"/>
          <w:szCs w:val="30"/>
        </w:rPr>
        <w:t>报告。</w:t>
      </w:r>
      <w:r>
        <w:rPr>
          <w:rFonts w:hint="default" w:ascii="Times New Roman" w:hAnsi="Times New Roman" w:eastAsia="仿宋"/>
          <w:b w:val="0"/>
          <w:bCs/>
          <w:sz w:val="30"/>
          <w:szCs w:val="30"/>
          <w:lang w:eastAsia="zh-CN"/>
        </w:rPr>
        <w:t>中标单位要</w:t>
      </w:r>
      <w:r>
        <w:rPr>
          <w:rFonts w:hint="default" w:ascii="Times New Roman" w:hAnsi="Times New Roman" w:eastAsia="仿宋"/>
          <w:sz w:val="30"/>
          <w:szCs w:val="30"/>
        </w:rPr>
        <w:t>根据</w:t>
      </w:r>
      <w:r>
        <w:rPr>
          <w:rFonts w:hint="default" w:ascii="Times New Roman" w:hAnsi="Times New Roman" w:eastAsia="仿宋"/>
          <w:sz w:val="30"/>
          <w:szCs w:val="30"/>
          <w:lang w:eastAsia="zh-CN"/>
        </w:rPr>
        <w:t>上市公司年度报告数据和薪酬</w:t>
      </w:r>
      <w:r>
        <w:rPr>
          <w:rFonts w:hint="default" w:ascii="Times New Roman" w:hAnsi="Times New Roman" w:eastAsia="仿宋"/>
          <w:sz w:val="30"/>
          <w:szCs w:val="30"/>
        </w:rPr>
        <w:t>调查数据，准确把握</w:t>
      </w:r>
      <w:r>
        <w:rPr>
          <w:rFonts w:hint="default" w:ascii="Times New Roman" w:hAnsi="Times New Roman" w:eastAsia="仿宋"/>
          <w:sz w:val="30"/>
          <w:szCs w:val="30"/>
          <w:lang w:eastAsia="zh-CN"/>
        </w:rPr>
        <w:t>、科学合理</w:t>
      </w:r>
      <w:r>
        <w:rPr>
          <w:rFonts w:hint="default" w:ascii="Times New Roman" w:hAnsi="Times New Roman" w:eastAsia="仿宋"/>
          <w:sz w:val="30"/>
          <w:szCs w:val="30"/>
        </w:rPr>
        <w:t>分析企业</w:t>
      </w:r>
      <w:r>
        <w:rPr>
          <w:rFonts w:hint="default" w:ascii="Times New Roman" w:hAnsi="Times New Roman" w:eastAsia="仿宋"/>
          <w:sz w:val="30"/>
          <w:szCs w:val="30"/>
          <w:lang w:eastAsia="zh-CN"/>
        </w:rPr>
        <w:t>上市公司</w:t>
      </w:r>
      <w:r>
        <w:rPr>
          <w:rFonts w:hint="default" w:ascii="Times New Roman" w:hAnsi="Times New Roman" w:eastAsia="仿宋"/>
          <w:sz w:val="30"/>
          <w:szCs w:val="30"/>
        </w:rPr>
        <w:t>收入分配状况</w:t>
      </w:r>
      <w:r>
        <w:rPr>
          <w:rFonts w:hint="default" w:ascii="Times New Roman" w:hAnsi="Times New Roman" w:eastAsia="仿宋"/>
          <w:sz w:val="30"/>
          <w:szCs w:val="30"/>
          <w:lang w:eastAsia="zh-CN"/>
        </w:rPr>
        <w:t>，</w:t>
      </w:r>
      <w:r>
        <w:rPr>
          <w:rFonts w:hint="default" w:ascii="Times New Roman" w:hAnsi="Times New Roman" w:eastAsia="仿宋"/>
          <w:sz w:val="30"/>
          <w:szCs w:val="30"/>
        </w:rPr>
        <w:t>形成无锡市</w:t>
      </w:r>
      <w:r>
        <w:rPr>
          <w:rFonts w:ascii="Times New Roman" w:hAnsi="Times New Roman" w:eastAsia="仿宋"/>
          <w:sz w:val="30"/>
          <w:szCs w:val="30"/>
        </w:rPr>
        <w:t>202</w:t>
      </w:r>
      <w:r>
        <w:rPr>
          <w:rFonts w:hint="default" w:ascii="Times New Roman" w:hAnsi="Times New Roman" w:eastAsia="仿宋"/>
          <w:sz w:val="30"/>
          <w:szCs w:val="30"/>
          <w:lang w:val="en-US" w:eastAsia="zh-CN"/>
        </w:rPr>
        <w:t>1</w:t>
      </w:r>
      <w:r>
        <w:rPr>
          <w:rFonts w:hint="default" w:ascii="Times New Roman" w:hAnsi="Times New Roman" w:eastAsia="仿宋"/>
          <w:sz w:val="30"/>
          <w:szCs w:val="30"/>
        </w:rPr>
        <w:t>年</w:t>
      </w:r>
      <w:r>
        <w:rPr>
          <w:rFonts w:hint="default" w:ascii="Times New Roman" w:hAnsi="Times New Roman" w:eastAsia="仿宋"/>
          <w:sz w:val="30"/>
          <w:szCs w:val="30"/>
          <w:lang w:eastAsia="zh-CN"/>
        </w:rPr>
        <w:t>度上市公司薪酬调查分析报告，主要包括无锡市</w:t>
      </w:r>
      <w:r>
        <w:rPr>
          <w:rFonts w:hint="default" w:ascii="Times New Roman" w:hAnsi="Times New Roman" w:eastAsia="仿宋"/>
          <w:sz w:val="30"/>
          <w:szCs w:val="30"/>
          <w:lang w:val="en-US" w:eastAsia="zh-CN"/>
        </w:rPr>
        <w:t>2021年度上市公司薪酬总体状况、特点分析，与苏州市上市公司薪酬水平比较分析，</w:t>
      </w:r>
      <w:r>
        <w:rPr>
          <w:rFonts w:hint="default" w:ascii="Times New Roman" w:hAnsi="Times New Roman" w:eastAsia="仿宋"/>
          <w:sz w:val="30"/>
          <w:szCs w:val="30"/>
          <w:lang w:eastAsia="zh-CN"/>
        </w:rPr>
        <w:t>有代表性产业的</w:t>
      </w:r>
      <w:r>
        <w:rPr>
          <w:rFonts w:hint="default" w:ascii="Times New Roman" w:hAnsi="Times New Roman" w:eastAsia="仿宋"/>
          <w:sz w:val="30"/>
          <w:szCs w:val="30"/>
          <w:lang w:val="en-US" w:eastAsia="zh-CN"/>
        </w:rPr>
        <w:t>50家左右</w:t>
      </w:r>
      <w:r>
        <w:rPr>
          <w:rFonts w:hint="default" w:ascii="Times New Roman" w:hAnsi="Times New Roman" w:eastAsia="仿宋"/>
          <w:sz w:val="30"/>
          <w:szCs w:val="30"/>
          <w:lang w:eastAsia="zh-CN"/>
        </w:rPr>
        <w:t>上市公司的工资指导价位和人工成本信息，从而对</w:t>
      </w:r>
      <w:r>
        <w:rPr>
          <w:rFonts w:hint="default" w:ascii="Times New Roman" w:hAnsi="Times New Roman" w:eastAsia="仿宋"/>
          <w:sz w:val="30"/>
          <w:szCs w:val="30"/>
        </w:rPr>
        <w:t>无锡</w:t>
      </w:r>
      <w:r>
        <w:rPr>
          <w:rFonts w:hint="default" w:ascii="Times New Roman" w:hAnsi="Times New Roman" w:eastAsia="仿宋"/>
          <w:sz w:val="30"/>
          <w:szCs w:val="30"/>
          <w:lang w:eastAsia="zh-CN"/>
        </w:rPr>
        <w:t>本土</w:t>
      </w:r>
      <w:r>
        <w:rPr>
          <w:rFonts w:hint="default" w:ascii="Times New Roman" w:hAnsi="Times New Roman" w:eastAsia="仿宋"/>
          <w:sz w:val="30"/>
          <w:szCs w:val="30"/>
        </w:rPr>
        <w:t>各行各业</w:t>
      </w:r>
      <w:r>
        <w:rPr>
          <w:rFonts w:hint="default" w:ascii="Times New Roman" w:hAnsi="Times New Roman" w:eastAsia="仿宋"/>
          <w:sz w:val="30"/>
          <w:szCs w:val="30"/>
          <w:lang w:eastAsia="zh-CN"/>
        </w:rPr>
        <w:t>的企业工资分配形成带动引领，为无锡吸引各类人才、实现人才强市提供参考和指引</w:t>
      </w:r>
      <w:r>
        <w:rPr>
          <w:rFonts w:hint="default" w:ascii="Times New Roman" w:hAnsi="Times New Roman" w:eastAsia="仿宋"/>
          <w:sz w:val="30"/>
          <w:szCs w:val="30"/>
        </w:rPr>
        <w:t>。</w:t>
      </w:r>
    </w:p>
    <w:p>
      <w:pPr>
        <w:spacing w:line="560" w:lineRule="exact"/>
        <w:ind w:firstLine="602" w:firstLineChars="200"/>
        <w:rPr>
          <w:rFonts w:ascii="Times New Roman" w:hAnsi="Times New Roman" w:eastAsia="仿宋"/>
          <w:sz w:val="30"/>
          <w:szCs w:val="30"/>
        </w:rPr>
      </w:pPr>
      <w:r>
        <w:rPr>
          <w:rFonts w:ascii="Times New Roman" w:hAnsi="Times New Roman" w:eastAsia="仿宋"/>
          <w:b/>
          <w:sz w:val="30"/>
          <w:szCs w:val="30"/>
        </w:rPr>
        <w:t>5.</w:t>
      </w:r>
      <w:r>
        <w:rPr>
          <w:rFonts w:hint="default" w:ascii="Times New Roman" w:hAnsi="Times New Roman" w:eastAsia="仿宋"/>
          <w:b/>
          <w:sz w:val="30"/>
          <w:szCs w:val="30"/>
        </w:rPr>
        <w:t>信息发布。</w:t>
      </w:r>
      <w:r>
        <w:rPr>
          <w:rFonts w:hint="default" w:ascii="Times New Roman" w:hAnsi="Times New Roman" w:eastAsia="仿宋"/>
          <w:sz w:val="30"/>
          <w:szCs w:val="30"/>
        </w:rPr>
        <w:t>中标单位需对数据进行严格的分析论证，按照采购方的要求进行发布。</w:t>
      </w:r>
    </w:p>
    <w:p>
      <w:pPr>
        <w:spacing w:line="560" w:lineRule="exact"/>
        <w:ind w:firstLine="600" w:firstLineChars="200"/>
        <w:rPr>
          <w:rFonts w:hint="default" w:ascii="Times New Roman" w:hAnsi="Times New Roman" w:eastAsia="仿宋"/>
          <w:sz w:val="30"/>
          <w:szCs w:val="30"/>
          <w:lang w:val="en-US" w:eastAsia="zh-CN"/>
        </w:rPr>
      </w:pPr>
    </w:p>
    <w:p>
      <w:pPr>
        <w:spacing w:line="560" w:lineRule="exact"/>
        <w:ind w:firstLine="600" w:firstLineChars="200"/>
        <w:jc w:val="center"/>
        <w:rPr>
          <w:rFonts w:ascii="Times New Roman" w:hAnsi="Times New Roman" w:eastAsia="黑体"/>
          <w:sz w:val="30"/>
          <w:szCs w:val="30"/>
        </w:rPr>
      </w:pPr>
      <w:bookmarkStart w:id="9" w:name="_Toc16725"/>
      <w:r>
        <w:rPr>
          <w:rFonts w:hint="default" w:ascii="Times New Roman" w:hAnsi="Times New Roman" w:eastAsia="黑体"/>
          <w:sz w:val="30"/>
          <w:szCs w:val="30"/>
        </w:rPr>
        <w:t>第三章</w:t>
      </w:r>
      <w:r>
        <w:rPr>
          <w:rFonts w:ascii="Times New Roman" w:hAnsi="Times New Roman" w:eastAsia="黑体"/>
          <w:sz w:val="30"/>
          <w:szCs w:val="30"/>
        </w:rPr>
        <w:t xml:space="preserve">  </w:t>
      </w:r>
      <w:r>
        <w:rPr>
          <w:rFonts w:hint="default" w:ascii="Times New Roman" w:hAnsi="Times New Roman" w:eastAsia="黑体"/>
          <w:sz w:val="30"/>
          <w:szCs w:val="30"/>
        </w:rPr>
        <w:t>声明</w:t>
      </w:r>
      <w:bookmarkEnd w:id="9"/>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本采购文件归属于无锡市人力资源和社会保障局，由无锡市人力资源和社会保障局负责解释调整。</w:t>
      </w:r>
    </w:p>
    <w:p>
      <w:pPr>
        <w:spacing w:line="560" w:lineRule="exact"/>
        <w:ind w:firstLine="600" w:firstLineChars="200"/>
        <w:rPr>
          <w:rFonts w:ascii="Times New Roman" w:hAnsi="Times New Roman" w:eastAsia="仿宋"/>
          <w:sz w:val="30"/>
          <w:szCs w:val="30"/>
        </w:rPr>
      </w:pPr>
      <w:r>
        <w:rPr>
          <w:rFonts w:hint="default" w:ascii="Times New Roman" w:hAnsi="Times New Roman" w:eastAsia="仿宋"/>
          <w:sz w:val="30"/>
          <w:szCs w:val="30"/>
        </w:rPr>
        <w:t>本文件记载无锡市人力资源和社会保障局相关事宜，未经许可，不得引用。投标方只能用于本次采购评审，不得用于其他用途。同时，投标人应当对参加本次投标活动中获知的无锡市人力资源和社会保障局秘密负有保守义务。如有侵权，本单位保留一切追究法律责任的权利。</w:t>
      </w:r>
    </w:p>
    <w:p>
      <w:pPr>
        <w:spacing w:line="560" w:lineRule="exact"/>
        <w:ind w:firstLine="600" w:firstLineChars="200"/>
        <w:rPr>
          <w:rFonts w:ascii="Times New Roman" w:hAnsi="Times New Roman"/>
        </w:rPr>
      </w:pPr>
      <w:r>
        <w:rPr>
          <w:rFonts w:hint="default" w:ascii="Times New Roman" w:hAnsi="Times New Roman" w:eastAsia="仿宋"/>
          <w:sz w:val="30"/>
          <w:szCs w:val="30"/>
        </w:rPr>
        <w:t>无锡市人力资源和社会保障局就投标方提供的投标文件及相关资料仅用于本次采购评审，并承担对投标人的商务机密、著作权应有的保密义务。</w:t>
      </w:r>
    </w:p>
    <w:sectPr>
      <w:footerReference r:id="rId3" w:type="default"/>
      <w:footerReference r:id="rId4" w:type="even"/>
      <w:pgSz w:w="11906" w:h="16838"/>
      <w:pgMar w:top="1985" w:right="1531" w:bottom="1814" w:left="1531" w:header="851"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新宋体">
    <w:altName w:val="方正书宋_GBK"/>
    <w:panose1 w:val="0201060903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12</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6</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1CF"/>
    <w:rsid w:val="00012971"/>
    <w:rsid w:val="00015050"/>
    <w:rsid w:val="00042231"/>
    <w:rsid w:val="000436C6"/>
    <w:rsid w:val="0005129E"/>
    <w:rsid w:val="000651D8"/>
    <w:rsid w:val="00066547"/>
    <w:rsid w:val="00071B7B"/>
    <w:rsid w:val="0007437B"/>
    <w:rsid w:val="00090C76"/>
    <w:rsid w:val="000A1233"/>
    <w:rsid w:val="000B7372"/>
    <w:rsid w:val="000D74FE"/>
    <w:rsid w:val="000E3EBA"/>
    <w:rsid w:val="000F28D8"/>
    <w:rsid w:val="000F462F"/>
    <w:rsid w:val="0011727B"/>
    <w:rsid w:val="0013175B"/>
    <w:rsid w:val="001604B0"/>
    <w:rsid w:val="00162740"/>
    <w:rsid w:val="00172C42"/>
    <w:rsid w:val="001774EF"/>
    <w:rsid w:val="00181E1F"/>
    <w:rsid w:val="00181F4E"/>
    <w:rsid w:val="001876ED"/>
    <w:rsid w:val="001A5843"/>
    <w:rsid w:val="001C5DC6"/>
    <w:rsid w:val="001D15AA"/>
    <w:rsid w:val="00215FB9"/>
    <w:rsid w:val="00242D12"/>
    <w:rsid w:val="00272D4D"/>
    <w:rsid w:val="002B075A"/>
    <w:rsid w:val="002D67B9"/>
    <w:rsid w:val="002F5075"/>
    <w:rsid w:val="00306512"/>
    <w:rsid w:val="00327DEB"/>
    <w:rsid w:val="0033585B"/>
    <w:rsid w:val="00335F73"/>
    <w:rsid w:val="003366C2"/>
    <w:rsid w:val="00342BDB"/>
    <w:rsid w:val="003543BE"/>
    <w:rsid w:val="0037754A"/>
    <w:rsid w:val="003A7949"/>
    <w:rsid w:val="003C455B"/>
    <w:rsid w:val="003E73D6"/>
    <w:rsid w:val="003F51E3"/>
    <w:rsid w:val="00432CFB"/>
    <w:rsid w:val="00452277"/>
    <w:rsid w:val="004538CC"/>
    <w:rsid w:val="00467EC8"/>
    <w:rsid w:val="004901CF"/>
    <w:rsid w:val="004A34C3"/>
    <w:rsid w:val="004A402D"/>
    <w:rsid w:val="004D465A"/>
    <w:rsid w:val="004E0FF5"/>
    <w:rsid w:val="004F3CE8"/>
    <w:rsid w:val="00517B6E"/>
    <w:rsid w:val="00520214"/>
    <w:rsid w:val="00520BF3"/>
    <w:rsid w:val="00523EC8"/>
    <w:rsid w:val="00534BF7"/>
    <w:rsid w:val="005623BA"/>
    <w:rsid w:val="005A31E0"/>
    <w:rsid w:val="005B5168"/>
    <w:rsid w:val="005F39D3"/>
    <w:rsid w:val="005F5A3C"/>
    <w:rsid w:val="00654048"/>
    <w:rsid w:val="0067203B"/>
    <w:rsid w:val="00675649"/>
    <w:rsid w:val="00695482"/>
    <w:rsid w:val="006A62EB"/>
    <w:rsid w:val="006C6F22"/>
    <w:rsid w:val="006D4709"/>
    <w:rsid w:val="006F6CCD"/>
    <w:rsid w:val="00703813"/>
    <w:rsid w:val="0070500B"/>
    <w:rsid w:val="007210C6"/>
    <w:rsid w:val="007626B6"/>
    <w:rsid w:val="007757AA"/>
    <w:rsid w:val="007A0E35"/>
    <w:rsid w:val="007C5B9F"/>
    <w:rsid w:val="007E6985"/>
    <w:rsid w:val="007F1635"/>
    <w:rsid w:val="007F6750"/>
    <w:rsid w:val="00827ED6"/>
    <w:rsid w:val="008306F1"/>
    <w:rsid w:val="00843E4B"/>
    <w:rsid w:val="00847DB4"/>
    <w:rsid w:val="00847E39"/>
    <w:rsid w:val="0086363B"/>
    <w:rsid w:val="00867828"/>
    <w:rsid w:val="008744F3"/>
    <w:rsid w:val="008A15EE"/>
    <w:rsid w:val="008A1737"/>
    <w:rsid w:val="008A2790"/>
    <w:rsid w:val="008A5A58"/>
    <w:rsid w:val="008E67F1"/>
    <w:rsid w:val="00907F41"/>
    <w:rsid w:val="00917BF6"/>
    <w:rsid w:val="00935A96"/>
    <w:rsid w:val="00936A87"/>
    <w:rsid w:val="00945A09"/>
    <w:rsid w:val="00964924"/>
    <w:rsid w:val="00970BD4"/>
    <w:rsid w:val="00972013"/>
    <w:rsid w:val="00986C77"/>
    <w:rsid w:val="009A0DF9"/>
    <w:rsid w:val="009A4622"/>
    <w:rsid w:val="009F48E9"/>
    <w:rsid w:val="009F5F5B"/>
    <w:rsid w:val="00A148AA"/>
    <w:rsid w:val="00A15725"/>
    <w:rsid w:val="00A35C74"/>
    <w:rsid w:val="00A44D33"/>
    <w:rsid w:val="00A46CB1"/>
    <w:rsid w:val="00A548E2"/>
    <w:rsid w:val="00A57AB0"/>
    <w:rsid w:val="00A712A3"/>
    <w:rsid w:val="00A91E37"/>
    <w:rsid w:val="00A920C8"/>
    <w:rsid w:val="00AD78AE"/>
    <w:rsid w:val="00AF77CD"/>
    <w:rsid w:val="00B176DF"/>
    <w:rsid w:val="00B32CB9"/>
    <w:rsid w:val="00B47A7C"/>
    <w:rsid w:val="00BA28E9"/>
    <w:rsid w:val="00BB1BDB"/>
    <w:rsid w:val="00BB5995"/>
    <w:rsid w:val="00BB6D29"/>
    <w:rsid w:val="00BC3E2F"/>
    <w:rsid w:val="00BF1722"/>
    <w:rsid w:val="00BF2B35"/>
    <w:rsid w:val="00BF5572"/>
    <w:rsid w:val="00C164EB"/>
    <w:rsid w:val="00C4397C"/>
    <w:rsid w:val="00C51CEC"/>
    <w:rsid w:val="00C6187E"/>
    <w:rsid w:val="00C845FC"/>
    <w:rsid w:val="00C92EAD"/>
    <w:rsid w:val="00CB454C"/>
    <w:rsid w:val="00CC1C14"/>
    <w:rsid w:val="00CD065B"/>
    <w:rsid w:val="00CF11FB"/>
    <w:rsid w:val="00CF3A72"/>
    <w:rsid w:val="00CF6C9B"/>
    <w:rsid w:val="00D05C0A"/>
    <w:rsid w:val="00D22CA7"/>
    <w:rsid w:val="00D56181"/>
    <w:rsid w:val="00D770AA"/>
    <w:rsid w:val="00D82F46"/>
    <w:rsid w:val="00D97A16"/>
    <w:rsid w:val="00DA0EE7"/>
    <w:rsid w:val="00DA6481"/>
    <w:rsid w:val="00DE1EA9"/>
    <w:rsid w:val="00DE695C"/>
    <w:rsid w:val="00E01E42"/>
    <w:rsid w:val="00E10E84"/>
    <w:rsid w:val="00E34019"/>
    <w:rsid w:val="00E54141"/>
    <w:rsid w:val="00E72335"/>
    <w:rsid w:val="00E83D51"/>
    <w:rsid w:val="00E854EF"/>
    <w:rsid w:val="00E94878"/>
    <w:rsid w:val="00E94EFD"/>
    <w:rsid w:val="00ED2110"/>
    <w:rsid w:val="00EE12FC"/>
    <w:rsid w:val="00EF398B"/>
    <w:rsid w:val="00F22C22"/>
    <w:rsid w:val="00F323C4"/>
    <w:rsid w:val="00F57AFA"/>
    <w:rsid w:val="00F71036"/>
    <w:rsid w:val="00F72E65"/>
    <w:rsid w:val="00F735F6"/>
    <w:rsid w:val="00F74C55"/>
    <w:rsid w:val="00F75E9E"/>
    <w:rsid w:val="00FA6754"/>
    <w:rsid w:val="00FC0833"/>
    <w:rsid w:val="00FC7847"/>
    <w:rsid w:val="00FF2261"/>
    <w:rsid w:val="11DF7850"/>
    <w:rsid w:val="1DFBC79F"/>
    <w:rsid w:val="1EDBB389"/>
    <w:rsid w:val="26DF9D4B"/>
    <w:rsid w:val="2BFE3865"/>
    <w:rsid w:val="2F7FE437"/>
    <w:rsid w:val="2FFF5289"/>
    <w:rsid w:val="37BD0077"/>
    <w:rsid w:val="3DEEF391"/>
    <w:rsid w:val="3DFD9A0B"/>
    <w:rsid w:val="3ED84264"/>
    <w:rsid w:val="3F51C9C9"/>
    <w:rsid w:val="3FBD2376"/>
    <w:rsid w:val="3FDFE449"/>
    <w:rsid w:val="3FF42F65"/>
    <w:rsid w:val="46BD913A"/>
    <w:rsid w:val="4BBFB3C1"/>
    <w:rsid w:val="4BF7A0F6"/>
    <w:rsid w:val="4EF2501F"/>
    <w:rsid w:val="559FCF37"/>
    <w:rsid w:val="56DDA20B"/>
    <w:rsid w:val="56DE447A"/>
    <w:rsid w:val="57AB3FBF"/>
    <w:rsid w:val="58AD2A20"/>
    <w:rsid w:val="5EF9635F"/>
    <w:rsid w:val="5FBE2D39"/>
    <w:rsid w:val="5FDB16AA"/>
    <w:rsid w:val="5FDB71E5"/>
    <w:rsid w:val="5FFF074D"/>
    <w:rsid w:val="635ECD06"/>
    <w:rsid w:val="65F5C968"/>
    <w:rsid w:val="66FEE899"/>
    <w:rsid w:val="677F3B6F"/>
    <w:rsid w:val="69EF141C"/>
    <w:rsid w:val="6B8F970E"/>
    <w:rsid w:val="6BBE6292"/>
    <w:rsid w:val="6BFF3D85"/>
    <w:rsid w:val="6DFE1F28"/>
    <w:rsid w:val="6EFEB546"/>
    <w:rsid w:val="6FDB70FB"/>
    <w:rsid w:val="6FF90D13"/>
    <w:rsid w:val="6FFDEAD1"/>
    <w:rsid w:val="71FF1849"/>
    <w:rsid w:val="74A6AFDE"/>
    <w:rsid w:val="74DE655B"/>
    <w:rsid w:val="76ABB1D8"/>
    <w:rsid w:val="777FC77A"/>
    <w:rsid w:val="77D9F776"/>
    <w:rsid w:val="7B7E20BD"/>
    <w:rsid w:val="7BFC2AC3"/>
    <w:rsid w:val="7C7A7413"/>
    <w:rsid w:val="7DD6CDF4"/>
    <w:rsid w:val="7DDF2F43"/>
    <w:rsid w:val="7DEA63F0"/>
    <w:rsid w:val="7ED7ABB6"/>
    <w:rsid w:val="7F1DA069"/>
    <w:rsid w:val="7F36A3A7"/>
    <w:rsid w:val="7FF7F6E4"/>
    <w:rsid w:val="7FF9CCD3"/>
    <w:rsid w:val="7FFF275B"/>
    <w:rsid w:val="9B7FF86B"/>
    <w:rsid w:val="9BE702EB"/>
    <w:rsid w:val="A9FD68CF"/>
    <w:rsid w:val="AFFEB046"/>
    <w:rsid w:val="B1BFC3DD"/>
    <w:rsid w:val="B3BB79C5"/>
    <w:rsid w:val="B77A121E"/>
    <w:rsid w:val="B79F95A8"/>
    <w:rsid w:val="B9FA701C"/>
    <w:rsid w:val="B9FF909D"/>
    <w:rsid w:val="BABFDC6C"/>
    <w:rsid w:val="BAF60999"/>
    <w:rsid w:val="BDE6456E"/>
    <w:rsid w:val="BDFE9D9F"/>
    <w:rsid w:val="BEBFBDF7"/>
    <w:rsid w:val="BEEFE91D"/>
    <w:rsid w:val="BFD66EF0"/>
    <w:rsid w:val="C7F71966"/>
    <w:rsid w:val="CFBE2C20"/>
    <w:rsid w:val="CFFFEB0B"/>
    <w:rsid w:val="D5EDA7E7"/>
    <w:rsid w:val="D7EA7DDE"/>
    <w:rsid w:val="DBF39AD6"/>
    <w:rsid w:val="DDEF9BD9"/>
    <w:rsid w:val="DDFF5582"/>
    <w:rsid w:val="DE6FE0E0"/>
    <w:rsid w:val="DFBDEFB0"/>
    <w:rsid w:val="DFED3DF9"/>
    <w:rsid w:val="DFFEE6A1"/>
    <w:rsid w:val="E1FEAFC0"/>
    <w:rsid w:val="E39315A0"/>
    <w:rsid w:val="E48F799F"/>
    <w:rsid w:val="E69C5751"/>
    <w:rsid w:val="E7EE6E5E"/>
    <w:rsid w:val="EAF9B2B0"/>
    <w:rsid w:val="EBFFF924"/>
    <w:rsid w:val="EED51F4D"/>
    <w:rsid w:val="EEEF58E9"/>
    <w:rsid w:val="F0EC4D74"/>
    <w:rsid w:val="F32E6A28"/>
    <w:rsid w:val="F3E7FF30"/>
    <w:rsid w:val="F53DBAAB"/>
    <w:rsid w:val="F5F676F1"/>
    <w:rsid w:val="F6787C81"/>
    <w:rsid w:val="F67F98E3"/>
    <w:rsid w:val="F81F4F10"/>
    <w:rsid w:val="FAFD7E7C"/>
    <w:rsid w:val="FDF7C7F4"/>
    <w:rsid w:val="FDFEB224"/>
    <w:rsid w:val="FEB6BDCA"/>
    <w:rsid w:val="FEFDC2FF"/>
    <w:rsid w:val="FFBFCCF0"/>
    <w:rsid w:val="FFEEB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page number"/>
    <w:basedOn w:val="7"/>
    <w:qFormat/>
    <w:uiPriority w:val="0"/>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0"/>
    <w:rPr>
      <w:sz w:val="18"/>
      <w:szCs w:val="18"/>
    </w:rPr>
  </w:style>
  <w:style w:type="paragraph" w:styleId="11">
    <w:name w:val="List Paragraph"/>
    <w:basedOn w:val="1"/>
    <w:qFormat/>
    <w:uiPriority w:val="34"/>
    <w:pPr>
      <w:ind w:firstLine="420" w:firstLineChars="200"/>
    </w:pPr>
    <w:rPr>
      <w:rFonts w:asciiTheme="minorHAnsi" w:hAnsiTheme="minorHAnsi" w:eastAsiaTheme="minorEastAsia" w:cstheme="minorBidi"/>
    </w:rPr>
  </w:style>
  <w:style w:type="character" w:customStyle="1" w:styleId="12">
    <w:name w:val="批注框文本 Char"/>
    <w:basedOn w:val="7"/>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1041</Words>
  <Characters>5939</Characters>
  <Lines>49</Lines>
  <Paragraphs>13</Paragraphs>
  <TotalTime>8</TotalTime>
  <ScaleCrop>false</ScaleCrop>
  <LinksUpToDate>false</LinksUpToDate>
  <CharactersWithSpaces>6967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2021-04-19T08:14:00Z</dcterms:created>
  <dc:creator>曹惠南[局劳动关系处(农民工工作处)]</dc:creator>
  <cp:lastModifiedBy>韩丹</cp:lastModifiedBy>
  <cp:lastPrinted>2021-04-12T02:06:00Z</cp:lastPrinted>
  <dcterms:modified xsi:type="dcterms:W3CDTF">2022-05-09T16:23:45Z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