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88D84">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 关于试行重点群体项目化就业技能</w:t>
      </w:r>
    </w:p>
    <w:p w14:paraId="3778CD79">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培训的通知</w:t>
      </w:r>
    </w:p>
    <w:p w14:paraId="36C344E6">
      <w:pPr>
        <w:spacing w:line="560" w:lineRule="exact"/>
        <w:jc w:val="left"/>
        <w:rPr>
          <w:rFonts w:ascii="方正仿宋_GBK" w:eastAsia="方正仿宋_GBK"/>
          <w:sz w:val="32"/>
          <w:szCs w:val="32"/>
        </w:rPr>
      </w:pPr>
    </w:p>
    <w:p w14:paraId="58A1F444">
      <w:pPr>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各市（县）、区人力资源和社会保障局，各</w:t>
      </w:r>
      <w:r>
        <w:rPr>
          <w:rFonts w:hint="eastAsia" w:ascii="Times New Roman" w:hAnsi="Times New Roman" w:eastAsia="方正仿宋_GBK" w:cs="Times New Roman"/>
          <w:sz w:val="32"/>
          <w:szCs w:val="32"/>
        </w:rPr>
        <w:t>有关单位</w:t>
      </w:r>
      <w:r>
        <w:rPr>
          <w:rFonts w:ascii="Times New Roman" w:hAnsi="Times New Roman" w:eastAsia="方正仿宋_GBK" w:cs="Times New Roman"/>
          <w:sz w:val="32"/>
          <w:szCs w:val="32"/>
        </w:rPr>
        <w:t>：</w:t>
      </w:r>
    </w:p>
    <w:p w14:paraId="6BD43EEC">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为全面贯彻落实党的二十届四中全会精神，深化职业技能培训领域改革，聚焦促进就业重点群体高质量充分就业，根据《省财政厅、省人力资源社会保障厅关于印发</w:t>
      </w:r>
      <w:r>
        <w:rPr>
          <w:rFonts w:ascii="Times New Roman" w:hAnsi="方正仿宋_GBK" w:eastAsia="方正仿宋_GBK" w:cs="Times New Roman"/>
          <w:sz w:val="32"/>
          <w:szCs w:val="32"/>
        </w:rPr>
        <w:t>〈江苏省就业补助资金管理办法〉的通知</w:t>
      </w:r>
      <w:r>
        <w:rPr>
          <w:rFonts w:ascii="Times New Roman" w:hAnsi="Times New Roman" w:eastAsia="方正仿宋_GBK" w:cs="Times New Roman"/>
          <w:sz w:val="32"/>
          <w:szCs w:val="32"/>
        </w:rPr>
        <w:t>》（苏财规〔2025〕2号）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省人力资源社会保障厅、省财政厅关于实施“技能照亮前程强企稳岗惠民”培训行动的通知》（苏人社函〔2025〕94号）、《关于印发无锡市“技能照亮前程”系列大规模职业技能提升培训行动方案(2025—2027年)的通知》（锡就劳联发〔2025〕1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《市人力资源社会保障局 市工业和信息化局 市财政局 市工商业联合会关于发布2025年无锡市政府补贴性职业技能培训项目等指导目录的通知》（锡人社函</w:t>
      </w:r>
      <w:r>
        <w:rPr>
          <w:rFonts w:ascii="Times New Roman" w:hAnsi="Times New Roman" w:eastAsia="方正仿宋_GBK" w:cs="Times New Roman"/>
          <w:sz w:val="32"/>
          <w:szCs w:val="32"/>
        </w:rPr>
        <w:t>〔2025〕</w:t>
      </w:r>
      <w:r>
        <w:rPr>
          <w:rFonts w:hint="eastAsia" w:ascii="Times New Roman" w:hAnsi="Times New Roman" w:eastAsia="方正仿宋_GBK" w:cs="Times New Roman"/>
          <w:sz w:val="32"/>
          <w:szCs w:val="32"/>
        </w:rPr>
        <w:t>35号）</w:t>
      </w:r>
      <w:r>
        <w:rPr>
          <w:rFonts w:ascii="Times New Roman" w:hAnsi="Times New Roman" w:eastAsia="方正仿宋_GBK" w:cs="Times New Roman"/>
          <w:sz w:val="32"/>
          <w:szCs w:val="32"/>
        </w:rPr>
        <w:t>等文件精神，计划以政府购买服务形式，面向社会征集</w:t>
      </w:r>
      <w:r>
        <w:rPr>
          <w:rFonts w:hint="eastAsia" w:ascii="Times New Roman" w:hAnsi="Times New Roman" w:eastAsia="方正仿宋_GBK" w:cs="Times New Roman"/>
          <w:sz w:val="32"/>
          <w:szCs w:val="32"/>
        </w:rPr>
        <w:t>开展一批</w:t>
      </w:r>
      <w:r>
        <w:rPr>
          <w:rFonts w:ascii="Times New Roman" w:hAnsi="Times New Roman" w:eastAsia="方正仿宋_GBK" w:cs="Times New Roman"/>
          <w:sz w:val="32"/>
          <w:szCs w:val="32"/>
        </w:rPr>
        <w:t>项目化就业技能培训，现将有关要求明确如下：</w:t>
      </w:r>
    </w:p>
    <w:p w14:paraId="374C8F99">
      <w:pPr>
        <w:spacing w:line="56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一、培训内容</w:t>
      </w:r>
    </w:p>
    <w:p w14:paraId="003FACF3">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   </w:t>
      </w:r>
      <w:r>
        <w:rPr>
          <w:rFonts w:ascii="Times New Roman" w:hAnsi="Times New Roman" w:eastAsia="方正仿宋_GBK" w:cs="Times New Roman"/>
          <w:b/>
          <w:sz w:val="32"/>
          <w:szCs w:val="32"/>
        </w:rPr>
        <w:t>（一）培训定位。</w:t>
      </w:r>
      <w:r>
        <w:rPr>
          <w:rFonts w:ascii="Times New Roman" w:hAnsi="Times New Roman" w:eastAsia="方正仿宋_GBK" w:cs="Times New Roman"/>
          <w:sz w:val="32"/>
          <w:szCs w:val="32"/>
        </w:rPr>
        <w:t>项目化就业</w:t>
      </w:r>
      <w:r>
        <w:rPr>
          <w:rFonts w:hint="eastAsia" w:ascii="Times New Roman" w:hAnsi="Times New Roman" w:eastAsia="方正仿宋_GBK" w:cs="Times New Roman"/>
          <w:sz w:val="32"/>
          <w:szCs w:val="32"/>
        </w:rPr>
        <w:t>技能</w:t>
      </w:r>
      <w:r>
        <w:rPr>
          <w:rFonts w:ascii="Times New Roman" w:hAnsi="Times New Roman" w:eastAsia="方正仿宋_GBK" w:cs="Times New Roman"/>
          <w:sz w:val="32"/>
          <w:szCs w:val="32"/>
        </w:rPr>
        <w:t>培训聚焦重点领域和重点群体，</w:t>
      </w:r>
      <w:r>
        <w:rPr>
          <w:rFonts w:hint="eastAsia" w:ascii="方正仿宋_GBK" w:eastAsia="方正仿宋_GBK"/>
          <w:sz w:val="32"/>
          <w:szCs w:val="32"/>
        </w:rPr>
        <w:t>突出以需定培、就业导向，</w:t>
      </w:r>
      <w:r>
        <w:rPr>
          <w:rFonts w:hint="eastAsia" w:ascii="Times New Roman" w:hAnsi="Times New Roman" w:eastAsia="方正仿宋_GBK" w:cs="Times New Roman"/>
          <w:sz w:val="32"/>
          <w:szCs w:val="32"/>
        </w:rPr>
        <w:t>参照市人力资源社会保障局等部门持续公布的</w:t>
      </w:r>
      <w:r>
        <w:rPr>
          <w:rFonts w:ascii="Times New Roman" w:hAnsi="Times New Roman" w:eastAsia="方正仿宋_GBK" w:cs="Times New Roman"/>
          <w:sz w:val="32"/>
          <w:szCs w:val="32"/>
        </w:rPr>
        <w:t>《无锡市政府补贴性职业技能培训职业（工种）指导目录》</w:t>
      </w:r>
      <w:r>
        <w:rPr>
          <w:rFonts w:hint="eastAsia" w:ascii="Times New Roman" w:hAnsi="Times New Roman" w:eastAsia="方正仿宋_GBK" w:cs="Times New Roman"/>
          <w:sz w:val="32"/>
          <w:szCs w:val="32"/>
        </w:rPr>
        <w:t>内</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培训项目，或结合本地区重点产业发展实际开发的独具特色、促就业效果好的培训项目，采用</w:t>
      </w:r>
      <w:r>
        <w:rPr>
          <w:rFonts w:ascii="Times New Roman" w:hAnsi="Times New Roman" w:eastAsia="方正仿宋_GBK" w:cs="Times New Roman"/>
          <w:sz w:val="32"/>
          <w:szCs w:val="32"/>
        </w:rPr>
        <w:t>“岗位需求+技能培训+技能评价+就业服务”四位一体项目化培训</w:t>
      </w:r>
      <w:r>
        <w:rPr>
          <w:rFonts w:hint="eastAsia" w:ascii="Times New Roman" w:hAnsi="Times New Roman" w:eastAsia="方正仿宋_GBK" w:cs="Times New Roman"/>
          <w:sz w:val="32"/>
          <w:szCs w:val="32"/>
        </w:rPr>
        <w:t>模式</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实现培训与产业的无缝衔接，</w:t>
      </w:r>
      <w:r>
        <w:rPr>
          <w:rFonts w:ascii="Times New Roman" w:hAnsi="Times New Roman" w:eastAsia="方正仿宋_GBK" w:cs="Times New Roman"/>
          <w:sz w:val="32"/>
          <w:szCs w:val="32"/>
        </w:rPr>
        <w:t>培训</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就业的协同联动。</w:t>
      </w:r>
    </w:p>
    <w:p w14:paraId="4BBEF8B9">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b/>
          <w:sz w:val="32"/>
          <w:szCs w:val="32"/>
        </w:rPr>
        <w:t>（二）征集方向。</w:t>
      </w:r>
      <w:r>
        <w:rPr>
          <w:rFonts w:ascii="Times New Roman" w:hAnsi="Times New Roman" w:eastAsia="方正仿宋_GBK" w:cs="Times New Roman"/>
          <w:sz w:val="32"/>
          <w:szCs w:val="32"/>
        </w:rPr>
        <w:t>重点围绕无锡“465”现代产业集群和“3010”重点产业链建设，优先围绕</w:t>
      </w:r>
      <w:r>
        <w:rPr>
          <w:rFonts w:hint="eastAsia" w:ascii="Times New Roman" w:hAnsi="Times New Roman" w:eastAsia="方正仿宋_GBK" w:cs="Times New Roman"/>
          <w:sz w:val="32"/>
          <w:szCs w:val="32"/>
        </w:rPr>
        <w:t>智能</w:t>
      </w:r>
      <w:r>
        <w:rPr>
          <w:rFonts w:ascii="Times New Roman" w:hAnsi="Times New Roman" w:eastAsia="方正仿宋_GBK" w:cs="Times New Roman"/>
          <w:sz w:val="32"/>
          <w:szCs w:val="32"/>
        </w:rPr>
        <w:t>制造、数字经济、低空经济、</w:t>
      </w:r>
      <w:r>
        <w:rPr>
          <w:rFonts w:hint="eastAsia" w:ascii="Times New Roman" w:hAnsi="Times New Roman" w:eastAsia="方正仿宋_GBK" w:cs="Times New Roman"/>
          <w:sz w:val="32"/>
          <w:szCs w:val="32"/>
        </w:rPr>
        <w:t>人工智能等新兴产业领域，以及康养服务</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民生</w:t>
      </w:r>
      <w:r>
        <w:rPr>
          <w:rFonts w:ascii="Times New Roman" w:hAnsi="Times New Roman" w:eastAsia="方正仿宋_GBK" w:cs="Times New Roman"/>
          <w:sz w:val="32"/>
          <w:szCs w:val="32"/>
        </w:rPr>
        <w:t>领域</w:t>
      </w:r>
      <w:r>
        <w:rPr>
          <w:rFonts w:hint="eastAsia" w:ascii="Times New Roman" w:hAnsi="Times New Roman" w:eastAsia="方正仿宋_GBK" w:cs="Times New Roman"/>
          <w:sz w:val="32"/>
          <w:szCs w:val="32"/>
        </w:rPr>
        <w:t>开展培训。</w:t>
      </w:r>
    </w:p>
    <w:p w14:paraId="3875C4BE">
      <w:pPr>
        <w:spacing w:line="56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二、培训对象</w:t>
      </w:r>
    </w:p>
    <w:p w14:paraId="7C12E26D">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原建档立卡低收入家庭子女、毕业学年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指毕业前一年9月1日起的12个月内，下同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高校毕业生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含技工院校高级工班、预备技师班、技师班和特殊教育院校职业教育类毕业生，下同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、城乡未继续升学的应届初高中毕业生、农村转移就业劳动者、城镇登记失业人员、就业困难人员等。</w:t>
      </w:r>
    </w:p>
    <w:p w14:paraId="13BF984A">
      <w:pPr>
        <w:spacing w:line="56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三、培训主体</w:t>
      </w:r>
    </w:p>
    <w:p w14:paraId="3A29BB70">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依法在锡注册或登记，具有独立法人资格、具备职业技能培训资质的</w:t>
      </w:r>
      <w:r>
        <w:rPr>
          <w:rFonts w:ascii="Times New Roman" w:hAnsi="Times New Roman" w:eastAsia="方正仿宋_GBK" w:cs="Times New Roman"/>
          <w:sz w:val="32"/>
          <w:szCs w:val="32"/>
        </w:rPr>
        <w:t>在锡普通高等院校、职业院校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含技师学院、高级技工学校</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职业技能培训机构</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，培训信誉良好且近三年无培训违法违规记录。</w:t>
      </w:r>
    </w:p>
    <w:p w14:paraId="47EAF7C4">
      <w:pPr>
        <w:spacing w:line="560" w:lineRule="exact"/>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四、培训</w:t>
      </w:r>
      <w:r>
        <w:rPr>
          <w:rFonts w:ascii="Times New Roman" w:hAnsi="Times New Roman" w:eastAsia="方正黑体_GBK" w:cs="Times New Roman"/>
          <w:sz w:val="32"/>
          <w:szCs w:val="32"/>
        </w:rPr>
        <w:t>实施</w:t>
      </w:r>
    </w:p>
    <w:p w14:paraId="3A7F6165">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b/>
          <w:sz w:val="32"/>
          <w:szCs w:val="32"/>
        </w:rPr>
        <w:t>（一）项目</w:t>
      </w:r>
      <w:r>
        <w:rPr>
          <w:rFonts w:hint="eastAsia" w:ascii="Times New Roman" w:hAnsi="Times New Roman" w:eastAsia="方正仿宋_GBK" w:cs="Times New Roman"/>
          <w:b/>
          <w:sz w:val="32"/>
          <w:szCs w:val="32"/>
        </w:rPr>
        <w:t>征集</w:t>
      </w:r>
      <w:r>
        <w:rPr>
          <w:rFonts w:ascii="Times New Roman" w:hAnsi="Times New Roman" w:eastAsia="方正仿宋_GBK" w:cs="Times New Roman"/>
          <w:b/>
          <w:sz w:val="32"/>
          <w:szCs w:val="32"/>
        </w:rPr>
        <w:t>。</w:t>
      </w:r>
      <w:r>
        <w:rPr>
          <w:rFonts w:hint="eastAsia" w:ascii="Times New Roman" w:hAnsi="Times New Roman" w:eastAsia="方正仿宋_GBK" w:cs="Times New Roman"/>
          <w:sz w:val="32"/>
          <w:szCs w:val="32"/>
        </w:rPr>
        <w:t>市人社部门向社会发布项目征集计划，</w:t>
      </w:r>
      <w:r>
        <w:rPr>
          <w:rFonts w:ascii="Times New Roman" w:hAnsi="Times New Roman" w:eastAsia="方正仿宋_GBK" w:cs="Times New Roman"/>
          <w:sz w:val="32"/>
          <w:szCs w:val="32"/>
        </w:rPr>
        <w:t>有意向开展重点群体项目化就业培训的院校或机构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w:t>
      </w:r>
      <w:r>
        <w:rPr>
          <w:rFonts w:hint="eastAsia" w:ascii="Times New Roman" w:hAnsi="Times New Roman" w:eastAsia="方正仿宋_GBK" w:cs="Times New Roman"/>
          <w:sz w:val="32"/>
          <w:szCs w:val="32"/>
        </w:rPr>
        <w:t>相关业务经办部门</w:t>
      </w:r>
      <w:r>
        <w:rPr>
          <w:rFonts w:ascii="Times New Roman" w:hAnsi="Times New Roman" w:eastAsia="方正仿宋_GBK" w:cs="Times New Roman"/>
          <w:sz w:val="32"/>
          <w:szCs w:val="32"/>
        </w:rPr>
        <w:t>提交《重点群体项目化就业技能培训项目征集表》及相应培训资质证明</w:t>
      </w:r>
      <w:r>
        <w:rPr>
          <w:rFonts w:hint="eastAsia" w:ascii="Times New Roman" w:hAnsi="Times New Roman" w:eastAsia="方正仿宋_GBK" w:cs="Times New Roman"/>
          <w:sz w:val="32"/>
          <w:szCs w:val="32"/>
        </w:rPr>
        <w:t>。各区人社部门结合本地产业发展、可吸纳重点群体就业量等情况择优推荐。</w:t>
      </w:r>
    </w:p>
    <w:p w14:paraId="7B29D69D">
      <w:pPr>
        <w:spacing w:line="560"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sz w:val="32"/>
          <w:szCs w:val="32"/>
        </w:rPr>
        <w:t>（二）项目确定</w:t>
      </w:r>
      <w:r>
        <w:rPr>
          <w:rFonts w:hint="eastAsia" w:ascii="Times New Roman" w:hAnsi="Times New Roman" w:eastAsia="方正仿宋_GBK" w:cs="Times New Roman"/>
          <w:b/>
          <w:sz w:val="32"/>
          <w:szCs w:val="32"/>
        </w:rPr>
        <w:t>。</w:t>
      </w:r>
      <w:r>
        <w:rPr>
          <w:rFonts w:hint="eastAsia" w:ascii="Times New Roman" w:hAnsi="Times New Roman" w:eastAsia="方正仿宋_GBK" w:cs="Times New Roman"/>
          <w:sz w:val="32"/>
          <w:szCs w:val="32"/>
        </w:rPr>
        <w:t>市人社部门邀请相关专业评审专家，对培训项目所在行业领域现状，与本地产业结构发展趋势和岗位技能需求的匹配程度进行论证，提出培训项目建议清单。市人社部门综合考虑资金预算、</w:t>
      </w:r>
      <w:r>
        <w:rPr>
          <w:rFonts w:hint="eastAsia" w:eastAsia="方正仿宋_GBK"/>
          <w:color w:val="000000"/>
          <w:sz w:val="32"/>
          <w:szCs w:val="32"/>
        </w:rPr>
        <w:t>项目与重点产业的匹配度、项目申报单位的承训能力、</w:t>
      </w:r>
      <w:r>
        <w:rPr>
          <w:rFonts w:hint="eastAsia" w:ascii="Times New Roman" w:hAnsi="Times New Roman" w:eastAsia="方正仿宋_GBK" w:cs="Times New Roman"/>
          <w:sz w:val="32"/>
          <w:szCs w:val="32"/>
        </w:rPr>
        <w:t>预计可吸纳重点群体就业量等因素确定</w:t>
      </w:r>
      <w:r>
        <w:rPr>
          <w:rFonts w:ascii="Times New Roman" w:hAnsi="Times New Roman" w:eastAsia="方正仿宋_GBK" w:cs="Times New Roman"/>
          <w:sz w:val="32"/>
          <w:szCs w:val="32"/>
        </w:rPr>
        <w:t>培训项目，</w:t>
      </w:r>
      <w:r>
        <w:rPr>
          <w:rFonts w:hint="eastAsia" w:ascii="Times New Roman" w:hAnsi="Times New Roman" w:eastAsia="方正仿宋_GBK" w:cs="Times New Roman"/>
          <w:sz w:val="32"/>
          <w:szCs w:val="32"/>
        </w:rPr>
        <w:t>按照“条件公开、自愿申请”原则，</w:t>
      </w:r>
      <w:r>
        <w:rPr>
          <w:rFonts w:ascii="Times New Roman" w:hAnsi="Times New Roman" w:eastAsia="方正仿宋_GBK" w:cs="Times New Roman"/>
          <w:sz w:val="32"/>
          <w:szCs w:val="32"/>
        </w:rPr>
        <w:t>通过政府购买服务方式确定承训</w:t>
      </w:r>
      <w:r>
        <w:rPr>
          <w:rFonts w:hint="eastAsia" w:ascii="Times New Roman" w:hAnsi="Times New Roman" w:eastAsia="方正仿宋_GBK" w:cs="Times New Roman"/>
          <w:sz w:val="32"/>
          <w:szCs w:val="32"/>
        </w:rPr>
        <w:t>单位。</w:t>
      </w:r>
    </w:p>
    <w:p w14:paraId="1617F848">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b/>
          <w:sz w:val="32"/>
          <w:szCs w:val="32"/>
        </w:rPr>
        <w:t xml:space="preserve"> </w:t>
      </w:r>
      <w:r>
        <w:rPr>
          <w:rFonts w:ascii="Times New Roman" w:hAnsi="Times New Roman" w:eastAsia="方正仿宋_GBK" w:cs="Times New Roman"/>
          <w:b/>
          <w:sz w:val="32"/>
          <w:szCs w:val="32"/>
        </w:rPr>
        <w:t>（</w:t>
      </w:r>
      <w:r>
        <w:rPr>
          <w:rFonts w:hint="eastAsia" w:ascii="Times New Roman" w:hAnsi="Times New Roman" w:eastAsia="方正仿宋_GBK" w:cs="Times New Roman"/>
          <w:b/>
          <w:sz w:val="32"/>
          <w:szCs w:val="32"/>
        </w:rPr>
        <w:t>三</w:t>
      </w:r>
      <w:r>
        <w:rPr>
          <w:rFonts w:ascii="Times New Roman" w:hAnsi="Times New Roman" w:eastAsia="方正仿宋_GBK" w:cs="Times New Roman"/>
          <w:b/>
          <w:sz w:val="32"/>
          <w:szCs w:val="32"/>
        </w:rPr>
        <w:t>）</w:t>
      </w:r>
      <w:r>
        <w:rPr>
          <w:rFonts w:hint="eastAsia" w:ascii="Times New Roman" w:hAnsi="Times New Roman" w:eastAsia="方正仿宋_GBK" w:cs="Times New Roman"/>
          <w:b/>
          <w:sz w:val="32"/>
          <w:szCs w:val="32"/>
        </w:rPr>
        <w:t>培训</w:t>
      </w:r>
      <w:r>
        <w:rPr>
          <w:rFonts w:ascii="Times New Roman" w:hAnsi="Times New Roman" w:eastAsia="方正仿宋_GBK" w:cs="Times New Roman"/>
          <w:b/>
          <w:sz w:val="32"/>
          <w:szCs w:val="32"/>
        </w:rPr>
        <w:t>单价。</w:t>
      </w:r>
      <w:r>
        <w:rPr>
          <w:rFonts w:hint="eastAsia" w:ascii="Times New Roman" w:hAnsi="Times New Roman" w:eastAsia="方正仿宋_GBK" w:cs="Times New Roman"/>
          <w:sz w:val="32"/>
          <w:szCs w:val="32"/>
        </w:rPr>
        <w:t>列入</w:t>
      </w:r>
      <w:r>
        <w:rPr>
          <w:rFonts w:ascii="Times New Roman" w:hAnsi="Times New Roman" w:eastAsia="方正仿宋_GBK" w:cs="Times New Roman"/>
          <w:sz w:val="32"/>
          <w:szCs w:val="32"/>
        </w:rPr>
        <w:t>《无锡市政府补贴性职业技能培训职业（工种）指导目录》的职业工种</w:t>
      </w:r>
      <w:r>
        <w:rPr>
          <w:rFonts w:hint="eastAsia" w:ascii="Times New Roman" w:hAnsi="Times New Roman" w:eastAsia="方正仿宋_GBK" w:cs="Times New Roman"/>
          <w:sz w:val="32"/>
          <w:szCs w:val="32"/>
        </w:rPr>
        <w:t>培训</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按照不超过市级培训</w:t>
      </w:r>
      <w:r>
        <w:rPr>
          <w:rFonts w:ascii="Times New Roman" w:hAnsi="Times New Roman" w:eastAsia="方正仿宋_GBK" w:cs="Times New Roman"/>
          <w:sz w:val="32"/>
          <w:szCs w:val="32"/>
        </w:rPr>
        <w:t>补贴标准定价。围绕</w:t>
      </w:r>
      <w:r>
        <w:rPr>
          <w:rFonts w:hint="eastAsia" w:ascii="Times New Roman" w:hAnsi="Times New Roman" w:eastAsia="方正仿宋_GBK" w:cs="Times New Roman"/>
          <w:sz w:val="32"/>
          <w:szCs w:val="32"/>
        </w:rPr>
        <w:t>重点</w:t>
      </w:r>
      <w:r>
        <w:rPr>
          <w:rFonts w:ascii="Times New Roman" w:hAnsi="Times New Roman" w:eastAsia="方正仿宋_GBK" w:cs="Times New Roman"/>
          <w:sz w:val="32"/>
          <w:szCs w:val="32"/>
        </w:rPr>
        <w:t>领域技能岗位需求</w:t>
      </w:r>
      <w:r>
        <w:rPr>
          <w:rFonts w:hint="eastAsia" w:ascii="Times New Roman" w:hAnsi="Times New Roman" w:eastAsia="方正仿宋_GBK" w:cs="Times New Roman"/>
          <w:sz w:val="32"/>
          <w:szCs w:val="32"/>
        </w:rPr>
        <w:t>新</w:t>
      </w:r>
      <w:r>
        <w:rPr>
          <w:rFonts w:ascii="Times New Roman" w:hAnsi="Times New Roman" w:eastAsia="方正仿宋_GBK" w:cs="Times New Roman"/>
          <w:sz w:val="32"/>
          <w:szCs w:val="32"/>
        </w:rPr>
        <w:t>开发</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培训项目，按照制造类</w:t>
      </w:r>
      <w:r>
        <w:rPr>
          <w:rFonts w:hint="eastAsia" w:ascii="Times New Roman" w:hAnsi="Times New Roman" w:eastAsia="方正仿宋_GBK" w:cs="Times New Roman"/>
          <w:sz w:val="32"/>
          <w:szCs w:val="32"/>
        </w:rPr>
        <w:t>每人</w:t>
      </w:r>
      <w:r>
        <w:rPr>
          <w:rFonts w:ascii="Times New Roman" w:hAnsi="Times New Roman" w:eastAsia="方正仿宋_GBK" w:cs="Times New Roman"/>
          <w:sz w:val="32"/>
          <w:szCs w:val="32"/>
        </w:rPr>
        <w:t>不超过 3000 元、生产服务类</w:t>
      </w:r>
      <w:r>
        <w:rPr>
          <w:rFonts w:hint="eastAsia" w:ascii="Times New Roman" w:hAnsi="Times New Roman" w:eastAsia="方正仿宋_GBK" w:cs="Times New Roman"/>
          <w:sz w:val="32"/>
          <w:szCs w:val="32"/>
        </w:rPr>
        <w:t>每人</w:t>
      </w:r>
      <w:r>
        <w:rPr>
          <w:rFonts w:ascii="Times New Roman" w:hAnsi="Times New Roman" w:eastAsia="方正仿宋_GBK" w:cs="Times New Roman"/>
          <w:sz w:val="32"/>
          <w:szCs w:val="32"/>
        </w:rPr>
        <w:t>不超过 2000 元、生活服务类</w:t>
      </w:r>
      <w:r>
        <w:rPr>
          <w:rFonts w:hint="eastAsia" w:ascii="Times New Roman" w:hAnsi="Times New Roman" w:eastAsia="方正仿宋_GBK" w:cs="Times New Roman"/>
          <w:sz w:val="32"/>
          <w:szCs w:val="32"/>
        </w:rPr>
        <w:t>每人</w:t>
      </w:r>
      <w:r>
        <w:rPr>
          <w:rFonts w:ascii="Times New Roman" w:hAnsi="Times New Roman" w:eastAsia="方正仿宋_GBK" w:cs="Times New Roman"/>
          <w:sz w:val="32"/>
          <w:szCs w:val="32"/>
        </w:rPr>
        <w:t>不超过 1000 元</w:t>
      </w:r>
      <w:r>
        <w:rPr>
          <w:rFonts w:hint="eastAsia" w:ascii="Times New Roman" w:hAnsi="Times New Roman" w:eastAsia="方正仿宋_GBK" w:cs="Times New Roman"/>
          <w:sz w:val="32"/>
          <w:szCs w:val="32"/>
        </w:rPr>
        <w:t>定价。培训成交单价通过政府购买服务方式确定</w:t>
      </w:r>
      <w:r>
        <w:rPr>
          <w:rFonts w:ascii="Times New Roman" w:hAnsi="Times New Roman" w:eastAsia="方正仿宋_GBK" w:cs="Times New Roman"/>
          <w:sz w:val="32"/>
          <w:szCs w:val="32"/>
        </w:rPr>
        <w:t>。</w:t>
      </w:r>
    </w:p>
    <w:p w14:paraId="2D2A8ED8">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b/>
          <w:sz w:val="32"/>
          <w:szCs w:val="32"/>
        </w:rPr>
        <w:t>（</w:t>
      </w:r>
      <w:r>
        <w:rPr>
          <w:rFonts w:hint="eastAsia" w:ascii="Times New Roman" w:hAnsi="Times New Roman" w:eastAsia="方正仿宋_GBK" w:cs="Times New Roman"/>
          <w:b/>
          <w:sz w:val="32"/>
          <w:szCs w:val="32"/>
        </w:rPr>
        <w:t>四</w:t>
      </w:r>
      <w:r>
        <w:rPr>
          <w:rFonts w:ascii="Times New Roman" w:hAnsi="Times New Roman" w:eastAsia="方正仿宋_GBK" w:cs="Times New Roman"/>
          <w:b/>
          <w:sz w:val="32"/>
          <w:szCs w:val="32"/>
        </w:rPr>
        <w:t>）培训管理。</w:t>
      </w:r>
      <w:r>
        <w:rPr>
          <w:rFonts w:hint="eastAsia" w:ascii="Times New Roman" w:hAnsi="Times New Roman" w:eastAsia="方正仿宋_GBK" w:cs="Times New Roman"/>
          <w:sz w:val="32"/>
          <w:szCs w:val="32"/>
        </w:rPr>
        <w:t>培训课程</w:t>
      </w:r>
      <w:r>
        <w:rPr>
          <w:rFonts w:ascii="Times New Roman" w:hAnsi="Times New Roman" w:eastAsia="方正仿宋_GBK" w:cs="Times New Roman"/>
          <w:sz w:val="32"/>
          <w:szCs w:val="32"/>
        </w:rPr>
        <w:t>包含职业理论素养和岗位实操技能两部分，总课时应不低于40课时，原则上技能实操课时不低于总课时的60%，</w:t>
      </w:r>
      <w:r>
        <w:rPr>
          <w:rFonts w:hint="eastAsia" w:ascii="Times New Roman" w:hAnsi="Times New Roman" w:eastAsia="方正仿宋_GBK" w:cs="Times New Roman"/>
          <w:sz w:val="32"/>
          <w:szCs w:val="32"/>
        </w:rPr>
        <w:t>参训人员考勤率不得低于70%。</w:t>
      </w:r>
      <w:r>
        <w:rPr>
          <w:rFonts w:hint="eastAsia" w:ascii="方正仿宋_GBK" w:eastAsia="方正仿宋_GBK"/>
          <w:sz w:val="32"/>
          <w:szCs w:val="32"/>
        </w:rPr>
        <w:t>承训单位</w:t>
      </w:r>
      <w:r>
        <w:rPr>
          <w:rFonts w:ascii="Times New Roman" w:hAnsi="Times New Roman" w:eastAsia="方正仿宋_GBK" w:cs="Times New Roman"/>
          <w:sz w:val="32"/>
          <w:szCs w:val="32"/>
        </w:rPr>
        <w:t>需</w:t>
      </w:r>
      <w:r>
        <w:rPr>
          <w:rFonts w:hint="eastAsia" w:ascii="Times New Roman" w:hAnsi="Times New Roman" w:eastAsia="方正仿宋_GBK" w:cs="Times New Roman"/>
          <w:sz w:val="32"/>
          <w:szCs w:val="32"/>
        </w:rPr>
        <w:t>按相关要求接受市人社部门对项目培训环节的</w:t>
      </w:r>
      <w:r>
        <w:rPr>
          <w:rFonts w:ascii="Times New Roman" w:hAnsi="Times New Roman" w:eastAsia="方正仿宋_GBK" w:cs="Times New Roman"/>
          <w:sz w:val="32"/>
          <w:szCs w:val="32"/>
        </w:rPr>
        <w:t>全过程管理</w:t>
      </w:r>
      <w:r>
        <w:rPr>
          <w:rFonts w:hint="eastAsia"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并按规定接入“云眸工程”监管。</w:t>
      </w:r>
    </w:p>
    <w:p w14:paraId="002B66BB">
      <w:pPr>
        <w:numPr>
          <w:ilvl w:val="255"/>
          <w:numId w:val="0"/>
        </w:num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b/>
          <w:sz w:val="32"/>
          <w:szCs w:val="32"/>
        </w:rPr>
        <w:t xml:space="preserve"> （五）补贴方式。</w:t>
      </w:r>
      <w:r>
        <w:rPr>
          <w:rFonts w:hint="eastAsia" w:ascii="Times New Roman" w:hAnsi="Times New Roman" w:eastAsia="方正仿宋_GBK" w:cs="Times New Roman"/>
          <w:sz w:val="32"/>
          <w:szCs w:val="32"/>
        </w:rPr>
        <w:t>市人社部门对培训效果进行跟踪评估，给予差异化补贴，</w:t>
      </w:r>
      <w:r>
        <w:rPr>
          <w:rFonts w:ascii="Times New Roman" w:hAnsi="Times New Roman" w:eastAsia="方正仿宋_GBK" w:cs="Times New Roman"/>
          <w:sz w:val="32"/>
          <w:szCs w:val="32"/>
        </w:rPr>
        <w:t>重点评估该项目培训</w:t>
      </w:r>
      <w:r>
        <w:rPr>
          <w:rFonts w:hint="eastAsia" w:ascii="Times New Roman" w:hAnsi="Times New Roman" w:eastAsia="方正仿宋_GBK" w:cs="Times New Roman"/>
          <w:sz w:val="32"/>
          <w:szCs w:val="32"/>
        </w:rPr>
        <w:t>合格</w:t>
      </w:r>
      <w:r>
        <w:rPr>
          <w:rFonts w:ascii="Times New Roman" w:hAnsi="Times New Roman" w:eastAsia="方正仿宋_GBK" w:cs="Times New Roman"/>
          <w:sz w:val="32"/>
          <w:szCs w:val="32"/>
        </w:rPr>
        <w:t>后6个月内的就业率</w:t>
      </w:r>
      <w:r>
        <w:rPr>
          <w:rFonts w:hint="eastAsia" w:ascii="Times New Roman" w:hAnsi="Times New Roman" w:eastAsia="方正仿宋_GBK" w:cs="Times New Roman"/>
          <w:sz w:val="32"/>
          <w:szCs w:val="32"/>
        </w:rPr>
        <w:t>。培训结束后，按</w:t>
      </w:r>
      <w:r>
        <w:rPr>
          <w:rFonts w:ascii="Times New Roman" w:hAnsi="Times New Roman" w:eastAsia="方正仿宋_GBK" w:cs="Times New Roman"/>
          <w:sz w:val="32"/>
          <w:szCs w:val="32"/>
        </w:rPr>
        <w:t>培训合格</w:t>
      </w:r>
      <w:r>
        <w:rPr>
          <w:rFonts w:hint="eastAsia" w:ascii="Times New Roman" w:hAnsi="Times New Roman" w:eastAsia="方正仿宋_GBK" w:cs="Times New Roman"/>
          <w:sz w:val="32"/>
          <w:szCs w:val="32"/>
        </w:rPr>
        <w:t>并取得相应证书的实际</w:t>
      </w:r>
      <w:r>
        <w:rPr>
          <w:rFonts w:ascii="Times New Roman" w:hAnsi="Times New Roman" w:eastAsia="方正仿宋_GBK" w:cs="Times New Roman"/>
          <w:sz w:val="32"/>
          <w:szCs w:val="32"/>
        </w:rPr>
        <w:t>人数</w:t>
      </w:r>
      <w:r>
        <w:rPr>
          <w:rFonts w:hint="eastAsia" w:ascii="Times New Roman" w:hAnsi="Times New Roman" w:eastAsia="方正仿宋_GBK" w:cs="Times New Roman"/>
          <w:sz w:val="32"/>
          <w:szCs w:val="32"/>
        </w:rPr>
        <w:t>及培训成交单价核算补贴总额，并给予承训单位总额的80%。</w:t>
      </w:r>
      <w:r>
        <w:rPr>
          <w:rFonts w:ascii="Times New Roman" w:hAnsi="Times New Roman" w:eastAsia="方正仿宋_GBK" w:cs="Times New Roman"/>
          <w:sz w:val="32"/>
          <w:szCs w:val="32"/>
        </w:rPr>
        <w:t>对培训合格</w:t>
      </w:r>
      <w:r>
        <w:rPr>
          <w:rFonts w:hint="eastAsia" w:ascii="Times New Roman" w:hAnsi="Times New Roman" w:eastAsia="方正仿宋_GBK" w:cs="Times New Roman"/>
          <w:sz w:val="32"/>
          <w:szCs w:val="32"/>
        </w:rPr>
        <w:t>并取得相应证书</w:t>
      </w:r>
      <w:r>
        <w:rPr>
          <w:rFonts w:ascii="Times New Roman" w:hAnsi="Times New Roman" w:eastAsia="方正仿宋_GBK" w:cs="Times New Roman"/>
          <w:sz w:val="32"/>
          <w:szCs w:val="32"/>
        </w:rPr>
        <w:t>后</w:t>
      </w:r>
      <w:r>
        <w:rPr>
          <w:rFonts w:hint="eastAsia" w:ascii="Times New Roman" w:hAnsi="Times New Roman" w:eastAsia="方正仿宋_GBK" w:cs="Times New Roman"/>
          <w:sz w:val="32"/>
          <w:szCs w:val="32"/>
        </w:rPr>
        <w:t>6个月</w:t>
      </w:r>
      <w:r>
        <w:rPr>
          <w:rFonts w:ascii="Times New Roman" w:hAnsi="Times New Roman" w:eastAsia="方正仿宋_GBK" w:cs="Times New Roman"/>
          <w:sz w:val="32"/>
          <w:szCs w:val="32"/>
        </w:rPr>
        <w:t>内，每班次实现稳定就业的参训人员（企业需为其连续缴纳3个月及以上的企业职工基本养老保险）占到全部参训人员总数</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0%（含）以上的，给予</w:t>
      </w:r>
      <w:r>
        <w:rPr>
          <w:rFonts w:hint="eastAsia" w:ascii="Times New Roman" w:hAnsi="Times New Roman" w:eastAsia="方正仿宋_GBK" w:cs="Times New Roman"/>
          <w:sz w:val="32"/>
          <w:szCs w:val="32"/>
        </w:rPr>
        <w:t>承训单位剩余补贴资金，占到50%以上的，另外给予培训成交单价</w:t>
      </w:r>
      <w:r>
        <w:rPr>
          <w:rFonts w:ascii="Times New Roman" w:hAnsi="Times New Roman" w:eastAsia="方正仿宋_GBK" w:cs="Times New Roman"/>
          <w:sz w:val="32"/>
          <w:szCs w:val="32"/>
        </w:rPr>
        <w:t>20%的</w:t>
      </w:r>
      <w:r>
        <w:rPr>
          <w:rFonts w:hint="eastAsia" w:ascii="Times New Roman" w:hAnsi="Times New Roman" w:eastAsia="方正仿宋_GBK" w:cs="Times New Roman"/>
          <w:sz w:val="32"/>
          <w:szCs w:val="32"/>
        </w:rPr>
        <w:t>跟补</w:t>
      </w:r>
      <w:r>
        <w:rPr>
          <w:rFonts w:ascii="Times New Roman" w:hAnsi="Times New Roman" w:eastAsia="方正仿宋_GBK" w:cs="Times New Roman"/>
          <w:sz w:val="32"/>
          <w:szCs w:val="32"/>
        </w:rPr>
        <w:t>支持。</w:t>
      </w:r>
      <w:r>
        <w:rPr>
          <w:rFonts w:hint="eastAsia" w:ascii="Times New Roman" w:hAnsi="Times New Roman" w:eastAsia="方正仿宋_GBK" w:cs="Times New Roman"/>
          <w:sz w:val="32"/>
          <w:szCs w:val="32"/>
        </w:rPr>
        <w:t>项目化培训参照《江苏省就业补助资金管理办法》（苏财规〔2025〕2号）每人累计最多享受3次职业培训补贴的规定，计入个人享受补贴次数。</w:t>
      </w:r>
    </w:p>
    <w:p w14:paraId="50FBC3D4">
      <w:pPr>
        <w:numPr>
          <w:ilvl w:val="255"/>
          <w:numId w:val="0"/>
        </w:numPr>
        <w:spacing w:line="56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五、相关要求</w:t>
      </w:r>
    </w:p>
    <w:p w14:paraId="7874471E">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（一）市人社部门在</w:t>
      </w:r>
      <w:r>
        <w:rPr>
          <w:rFonts w:ascii="Times New Roman" w:hAnsi="Times New Roman" w:eastAsia="方正仿宋_GBK" w:cs="Times New Roman"/>
          <w:sz w:val="32"/>
          <w:szCs w:val="32"/>
        </w:rPr>
        <w:t>与承训机构签订的协议中明确其服务的内容、期限、数量、质量、价格、资金结算方式，各方权利义务事项和违约责任等</w:t>
      </w:r>
      <w:r>
        <w:rPr>
          <w:rFonts w:hint="eastAsia" w:ascii="Times New Roman" w:hAnsi="Times New Roman" w:eastAsia="方正仿宋_GBK" w:cs="Times New Roman"/>
          <w:sz w:val="32"/>
          <w:szCs w:val="32"/>
        </w:rPr>
        <w:t>内容。承训单位应严格按政府购买要求开展项目化培训，自觉加强培训的管理和服务，主动接受和配合质量监督工作，完整保留培训全过程视频和图片等资料，确保培训过程可追溯、可查询。</w:t>
      </w:r>
    </w:p>
    <w:p w14:paraId="55468BF6">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二）市人社部门根据当年资金预算，统筹全年培训项目计划，加强对重点群体项目化培训的监督指导，对达不到培训预期效果、学员出勤率低、管理混乱的，以及在培训中弄虚作假骗取补贴资金的，视情节严重终止培训，并依法追究法律责任。鼓励各区人社部门根据本地实际情况有序组织开展重点群体项目化就业培训。</w:t>
      </w:r>
    </w:p>
    <w:p w14:paraId="2016DE51">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（三）本通知自发文之日起执行，今后国家、省对培训对象等有新规定的，从其规定。</w:t>
      </w:r>
    </w:p>
    <w:p w14:paraId="7B346199">
      <w:pPr>
        <w:numPr>
          <w:ilvl w:val="255"/>
          <w:numId w:val="0"/>
        </w:numPr>
        <w:spacing w:line="56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六、</w:t>
      </w:r>
      <w:r>
        <w:rPr>
          <w:rFonts w:ascii="Times New Roman" w:hAnsi="Times New Roman" w:eastAsia="方正黑体_GBK" w:cs="Times New Roman"/>
          <w:sz w:val="32"/>
          <w:szCs w:val="32"/>
        </w:rPr>
        <w:t>咨询方式</w:t>
      </w:r>
    </w:p>
    <w:p w14:paraId="455EAA6B">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联系电话：0510-82829088，0510-81013869</w:t>
      </w:r>
    </w:p>
    <w:p w14:paraId="3B0F2F5D">
      <w:pPr>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电子邮箱：</w:t>
      </w:r>
      <w:r>
        <w:rPr>
          <w:rFonts w:ascii="Times New Roman" w:hAnsi="Times New Roman" w:eastAsia="方正仿宋_GBK" w:cs="Times New Roman"/>
          <w:sz w:val="32"/>
          <w:szCs w:val="32"/>
        </w:rPr>
        <w:t>jg_cyw@e.hrss.wuxi.gov.cn</w:t>
      </w:r>
    </w:p>
    <w:p w14:paraId="3C8EAB80">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江阴市、宜兴市可结合本市实际参照执行。</w:t>
      </w:r>
    </w:p>
    <w:p w14:paraId="3A251799">
      <w:pPr>
        <w:spacing w:line="560" w:lineRule="exact"/>
        <w:ind w:left="640"/>
        <w:rPr>
          <w:rFonts w:ascii="Times New Roman" w:hAnsi="Times New Roman" w:eastAsia="方正仿宋_GBK" w:cs="Times New Roman"/>
          <w:sz w:val="32"/>
          <w:szCs w:val="32"/>
        </w:rPr>
      </w:pPr>
      <w:bookmarkStart w:id="0" w:name="_GoBack"/>
      <w:bookmarkEnd w:id="0"/>
    </w:p>
    <w:p w14:paraId="1D1A4F41">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附件：重点群体项目化就业技能培训项目征集表</w:t>
      </w:r>
    </w:p>
    <w:p w14:paraId="1EDC2606">
      <w:pPr>
        <w:spacing w:line="560" w:lineRule="exact"/>
        <w:ind w:firstLine="640"/>
        <w:rPr>
          <w:rFonts w:ascii="Times New Roman" w:hAnsi="Times New Roman" w:eastAsia="方正仿宋_GBK" w:cs="Times New Roman"/>
          <w:sz w:val="32"/>
          <w:szCs w:val="32"/>
        </w:rPr>
      </w:pPr>
    </w:p>
    <w:p w14:paraId="1AA598D0">
      <w:pPr>
        <w:spacing w:line="560" w:lineRule="exact"/>
        <w:ind w:firstLine="640"/>
        <w:rPr>
          <w:rFonts w:ascii="Times New Roman" w:hAnsi="Times New Roman" w:eastAsia="方正仿宋_GBK" w:cs="Times New Roman"/>
          <w:sz w:val="32"/>
          <w:szCs w:val="32"/>
        </w:rPr>
      </w:pPr>
    </w:p>
    <w:p w14:paraId="710970CD">
      <w:pPr>
        <w:spacing w:line="560" w:lineRule="exact"/>
        <w:ind w:firstLine="640"/>
        <w:jc w:val="right"/>
        <w:rPr>
          <w:rFonts w:ascii="Times New Roman" w:hAnsi="Times New Roman" w:eastAsia="方正仿宋_GBK" w:cs="Times New Roman"/>
          <w:sz w:val="32"/>
          <w:szCs w:val="32"/>
        </w:rPr>
      </w:pPr>
    </w:p>
    <w:p w14:paraId="471D10E4">
      <w:pPr>
        <w:spacing w:line="560" w:lineRule="exact"/>
        <w:ind w:firstLine="6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无锡市</w:t>
      </w:r>
      <w:r>
        <w:rPr>
          <w:rFonts w:hint="eastAsia" w:ascii="Times New Roman" w:hAnsi="Times New Roman" w:eastAsia="方正仿宋_GBK" w:cs="Times New Roman"/>
          <w:sz w:val="32"/>
          <w:szCs w:val="32"/>
        </w:rPr>
        <w:t>人力资源和社会保障局</w:t>
      </w:r>
    </w:p>
    <w:p w14:paraId="2A696BF2">
      <w:pPr>
        <w:spacing w:line="560" w:lineRule="exact"/>
        <w:ind w:firstLine="64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31</w:t>
      </w:r>
      <w:r>
        <w:rPr>
          <w:rFonts w:ascii="Times New Roman" w:hAnsi="Times New Roman" w:eastAsia="方正仿宋_GBK" w:cs="Times New Roman"/>
          <w:sz w:val="32"/>
          <w:szCs w:val="32"/>
        </w:rPr>
        <w:t>日</w:t>
      </w:r>
    </w:p>
    <w:p w14:paraId="76D44AD9">
      <w:pPr>
        <w:rPr>
          <w:rFonts w:ascii="Times New Roman" w:hAnsi="仿宋" w:eastAsia="仿宋" w:cs="Times New Roman"/>
          <w:sz w:val="32"/>
          <w:szCs w:val="32"/>
        </w:rPr>
      </w:pPr>
    </w:p>
    <w:p w14:paraId="36A637B5">
      <w:pPr>
        <w:rPr>
          <w:rFonts w:ascii="Times New Roman" w:hAnsi="仿宋" w:eastAsia="仿宋" w:cs="Times New Roman"/>
          <w:sz w:val="32"/>
          <w:szCs w:val="32"/>
        </w:rPr>
      </w:pPr>
    </w:p>
    <w:p w14:paraId="423656E9">
      <w:pPr>
        <w:rPr>
          <w:rFonts w:ascii="Times New Roman" w:hAnsi="仿宋" w:eastAsia="仿宋" w:cs="Times New Roman"/>
          <w:sz w:val="32"/>
          <w:szCs w:val="32"/>
        </w:rPr>
      </w:pPr>
    </w:p>
    <w:p w14:paraId="0A990F6B">
      <w:pPr>
        <w:rPr>
          <w:rFonts w:ascii="Times New Roman" w:hAnsi="仿宋" w:eastAsia="仿宋" w:cs="Times New Roman"/>
          <w:sz w:val="32"/>
          <w:szCs w:val="32"/>
        </w:rPr>
      </w:pPr>
    </w:p>
    <w:p w14:paraId="283C6A69">
      <w:pPr>
        <w:rPr>
          <w:rFonts w:ascii="Times New Roman" w:hAnsi="仿宋" w:eastAsia="仿宋" w:cs="Times New Roman"/>
          <w:sz w:val="32"/>
          <w:szCs w:val="32"/>
        </w:rPr>
      </w:pPr>
    </w:p>
    <w:p w14:paraId="22206C46">
      <w:pPr>
        <w:rPr>
          <w:rFonts w:ascii="Times New Roman" w:hAnsi="仿宋" w:eastAsia="仿宋" w:cs="Times New Roman"/>
          <w:sz w:val="32"/>
          <w:szCs w:val="32"/>
        </w:rPr>
      </w:pPr>
    </w:p>
    <w:p w14:paraId="2A7C2A14">
      <w:pPr>
        <w:rPr>
          <w:rFonts w:ascii="Times New Roman" w:hAnsi="仿宋" w:eastAsia="仿宋" w:cs="Times New Roman"/>
          <w:sz w:val="32"/>
          <w:szCs w:val="32"/>
        </w:rPr>
      </w:pPr>
    </w:p>
    <w:p w14:paraId="19F7B837">
      <w:pPr>
        <w:rPr>
          <w:rFonts w:ascii="Times New Roman" w:hAnsi="仿宋" w:eastAsia="仿宋" w:cs="Times New Roman"/>
          <w:sz w:val="32"/>
          <w:szCs w:val="32"/>
        </w:rPr>
      </w:pPr>
    </w:p>
    <w:p w14:paraId="0CC86214">
      <w:pPr>
        <w:rPr>
          <w:rFonts w:ascii="Times New Roman" w:hAnsi="仿宋" w:eastAsia="仿宋" w:cs="Times New Roman"/>
          <w:sz w:val="32"/>
          <w:szCs w:val="32"/>
        </w:rPr>
      </w:pPr>
    </w:p>
    <w:p w14:paraId="05D929A3">
      <w:pPr>
        <w:rPr>
          <w:rFonts w:ascii="Times New Roman" w:hAnsi="仿宋" w:eastAsia="仿宋" w:cs="Times New Roman"/>
          <w:sz w:val="32"/>
          <w:szCs w:val="32"/>
        </w:rPr>
      </w:pPr>
    </w:p>
    <w:p w14:paraId="2A4F2BCB">
      <w:pPr>
        <w:rPr>
          <w:rFonts w:ascii="Times New Roman" w:hAnsi="仿宋" w:eastAsia="仿宋" w:cs="Times New Roman"/>
          <w:sz w:val="32"/>
          <w:szCs w:val="32"/>
        </w:rPr>
      </w:pPr>
    </w:p>
    <w:p w14:paraId="41437874">
      <w:pPr>
        <w:rPr>
          <w:rFonts w:ascii="Times New Roman" w:hAnsi="仿宋" w:eastAsia="仿宋" w:cs="Times New Roman"/>
          <w:sz w:val="32"/>
          <w:szCs w:val="32"/>
        </w:rPr>
      </w:pPr>
    </w:p>
    <w:p w14:paraId="7F165EC9">
      <w:pPr>
        <w:rPr>
          <w:rFonts w:ascii="Times New Roman" w:hAnsi="仿宋" w:eastAsia="仿宋" w:cs="Times New Roman"/>
          <w:sz w:val="32"/>
          <w:szCs w:val="32"/>
        </w:rPr>
      </w:pPr>
    </w:p>
    <w:p w14:paraId="44291475">
      <w:pPr>
        <w:rPr>
          <w:rFonts w:ascii="Times New Roman" w:hAnsi="仿宋" w:eastAsia="仿宋" w:cs="Times New Roman"/>
          <w:sz w:val="32"/>
          <w:szCs w:val="32"/>
        </w:rPr>
      </w:pPr>
    </w:p>
    <w:p w14:paraId="13F2F890">
      <w:pPr>
        <w:rPr>
          <w:rFonts w:ascii="Times New Roman" w:hAnsi="仿宋" w:eastAsia="仿宋" w:cs="Times New Roman"/>
          <w:sz w:val="32"/>
          <w:szCs w:val="32"/>
        </w:rPr>
      </w:pPr>
    </w:p>
    <w:p w14:paraId="25F47D26">
      <w:pPr>
        <w:rPr>
          <w:rFonts w:ascii="Times New Roman" w:hAnsi="仿宋" w:eastAsia="仿宋" w:cs="Times New Roman"/>
          <w:sz w:val="32"/>
          <w:szCs w:val="32"/>
        </w:rPr>
      </w:pPr>
    </w:p>
    <w:p w14:paraId="1AA529F4">
      <w:pPr>
        <w:rPr>
          <w:rFonts w:ascii="Times New Roman" w:hAnsi="仿宋" w:eastAsia="仿宋" w:cs="Times New Roman"/>
          <w:sz w:val="32"/>
          <w:szCs w:val="32"/>
        </w:rPr>
      </w:pPr>
    </w:p>
    <w:p w14:paraId="5691764E">
      <w:pPr>
        <w:rPr>
          <w:rFonts w:hint="eastAsia" w:ascii="黑体" w:hAnsi="黑体" w:eastAsia="黑体" w:cs="黑体"/>
          <w:sz w:val="32"/>
          <w:szCs w:val="32"/>
        </w:rPr>
      </w:pPr>
      <w:r>
        <w:rPr>
          <w:rFonts w:hint="eastAsia" w:ascii="黑体" w:hAnsi="黑体" w:eastAsia="黑体" w:cs="黑体"/>
          <w:sz w:val="32"/>
          <w:szCs w:val="32"/>
        </w:rPr>
        <w:t>附件</w:t>
      </w:r>
    </w:p>
    <w:p w14:paraId="49C254CB">
      <w:pPr>
        <w:jc w:val="center"/>
        <w:rPr>
          <w:rFonts w:ascii="Times New Roman" w:hAnsi="Times New Roman" w:eastAsia="方正小标宋_GBK" w:cs="Times New Roman"/>
          <w:sz w:val="36"/>
          <w:szCs w:val="36"/>
        </w:rPr>
      </w:pPr>
      <w:r>
        <w:rPr>
          <w:rFonts w:ascii="Times New Roman" w:hAnsi="方正小标宋_GBK" w:eastAsia="方正小标宋_GBK" w:cs="Times New Roman"/>
          <w:sz w:val="36"/>
          <w:szCs w:val="36"/>
        </w:rPr>
        <w:t>重点群体项目化就业技能培训项目征集表</w:t>
      </w:r>
    </w:p>
    <w:tbl>
      <w:tblPr>
        <w:tblStyle w:val="5"/>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6"/>
        <w:gridCol w:w="2519"/>
        <w:gridCol w:w="1877"/>
        <w:gridCol w:w="2478"/>
      </w:tblGrid>
      <w:tr w14:paraId="1566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gridSpan w:val="2"/>
            <w:shd w:val="clear" w:color="auto" w:fill="auto"/>
            <w:noWrap/>
            <w:vAlign w:val="center"/>
          </w:tcPr>
          <w:p w14:paraId="58845F12">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项目名称</w:t>
            </w:r>
          </w:p>
        </w:tc>
        <w:tc>
          <w:tcPr>
            <w:tcW w:w="6874" w:type="dxa"/>
            <w:gridSpan w:val="3"/>
            <w:shd w:val="clear" w:color="auto" w:fill="auto"/>
            <w:noWrap/>
            <w:vAlign w:val="center"/>
          </w:tcPr>
          <w:p w14:paraId="6CD9F9AA">
            <w:pPr>
              <w:spacing w:line="360" w:lineRule="auto"/>
              <w:rPr>
                <w:rFonts w:ascii="Times New Roman" w:hAnsi="Times New Roman" w:eastAsia="宋体" w:cs="Times New Roman"/>
                <w:sz w:val="24"/>
                <w:szCs w:val="24"/>
              </w:rPr>
            </w:pPr>
          </w:p>
        </w:tc>
      </w:tr>
      <w:tr w14:paraId="66A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gridSpan w:val="2"/>
            <w:shd w:val="clear" w:color="auto" w:fill="auto"/>
            <w:noWrap/>
            <w:vAlign w:val="center"/>
          </w:tcPr>
          <w:p w14:paraId="6AE2E429">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申请单位</w:t>
            </w:r>
          </w:p>
        </w:tc>
        <w:tc>
          <w:tcPr>
            <w:tcW w:w="6874" w:type="dxa"/>
            <w:gridSpan w:val="3"/>
            <w:shd w:val="clear" w:color="auto" w:fill="auto"/>
            <w:noWrap/>
            <w:vAlign w:val="center"/>
          </w:tcPr>
          <w:p w14:paraId="65EA9E3B">
            <w:pPr>
              <w:spacing w:line="360" w:lineRule="auto"/>
              <w:rPr>
                <w:rFonts w:ascii="Times New Roman" w:hAnsi="Times New Roman" w:eastAsia="宋体" w:cs="Times New Roman"/>
                <w:sz w:val="24"/>
                <w:szCs w:val="24"/>
              </w:rPr>
            </w:pPr>
          </w:p>
        </w:tc>
      </w:tr>
      <w:tr w14:paraId="2668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gridSpan w:val="2"/>
            <w:shd w:val="clear" w:color="auto" w:fill="auto"/>
            <w:noWrap/>
            <w:vAlign w:val="center"/>
          </w:tcPr>
          <w:p w14:paraId="0F349248">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单位地址</w:t>
            </w:r>
          </w:p>
        </w:tc>
        <w:tc>
          <w:tcPr>
            <w:tcW w:w="6874" w:type="dxa"/>
            <w:gridSpan w:val="3"/>
            <w:shd w:val="clear" w:color="auto" w:fill="auto"/>
            <w:noWrap/>
          </w:tcPr>
          <w:p w14:paraId="7F534BF9">
            <w:pPr>
              <w:spacing w:line="360" w:lineRule="auto"/>
              <w:rPr>
                <w:rFonts w:ascii="Times New Roman" w:hAnsi="Times New Roman" w:eastAsia="宋体" w:cs="Times New Roman"/>
                <w:sz w:val="24"/>
                <w:szCs w:val="24"/>
              </w:rPr>
            </w:pPr>
          </w:p>
        </w:tc>
      </w:tr>
      <w:tr w14:paraId="6521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gridSpan w:val="2"/>
            <w:shd w:val="clear" w:color="auto" w:fill="auto"/>
            <w:noWrap/>
            <w:vAlign w:val="center"/>
          </w:tcPr>
          <w:p w14:paraId="069A8C66">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单位类型</w:t>
            </w:r>
          </w:p>
        </w:tc>
        <w:tc>
          <w:tcPr>
            <w:tcW w:w="6874" w:type="dxa"/>
            <w:gridSpan w:val="3"/>
            <w:shd w:val="clear" w:color="auto" w:fill="auto"/>
            <w:noWrap/>
          </w:tcPr>
          <w:p w14:paraId="6C65D23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宋体" w:eastAsia="宋体" w:cs="Times New Roman"/>
                <w:sz w:val="24"/>
                <w:szCs w:val="24"/>
              </w:rPr>
              <w:t>普通高等院校</w:t>
            </w:r>
            <w:r>
              <w:rPr>
                <w:rFonts w:ascii="Times New Roman" w:hAnsi="Times New Roman" w:eastAsia="宋体" w:cs="Times New Roman"/>
                <w:sz w:val="24"/>
                <w:szCs w:val="24"/>
              </w:rPr>
              <w:t xml:space="preserve">  □</w:t>
            </w:r>
            <w:r>
              <w:rPr>
                <w:rFonts w:ascii="Times New Roman" w:hAnsi="宋体" w:eastAsia="宋体" w:cs="Times New Roman"/>
                <w:sz w:val="24"/>
                <w:szCs w:val="24"/>
              </w:rPr>
              <w:t>职业院校</w:t>
            </w:r>
            <w:r>
              <w:rPr>
                <w:rFonts w:hint="eastAsia" w:ascii="Times New Roman" w:hAnsi="Times New Roman" w:eastAsia="宋体" w:cs="Times New Roman"/>
                <w:sz w:val="24"/>
                <w:szCs w:val="24"/>
              </w:rPr>
              <w:t>（含</w:t>
            </w:r>
            <w:r>
              <w:rPr>
                <w:rFonts w:ascii="Times New Roman" w:hAnsi="宋体" w:eastAsia="宋体" w:cs="Times New Roman"/>
                <w:sz w:val="24"/>
                <w:szCs w:val="24"/>
              </w:rPr>
              <w:t>技</w:t>
            </w:r>
            <w:r>
              <w:rPr>
                <w:rFonts w:hint="eastAsia" w:ascii="Times New Roman" w:hAnsi="宋体" w:eastAsia="宋体" w:cs="Times New Roman"/>
                <w:sz w:val="24"/>
                <w:szCs w:val="24"/>
              </w:rPr>
              <w:t>师学院、高级技工学校）</w:t>
            </w:r>
          </w:p>
          <w:p w14:paraId="1B32A491">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宋体" w:eastAsia="宋体" w:cs="Times New Roman"/>
                <w:sz w:val="24"/>
                <w:szCs w:val="24"/>
              </w:rPr>
              <w:t>职业技能培训机构</w:t>
            </w:r>
          </w:p>
        </w:tc>
      </w:tr>
      <w:tr w14:paraId="53FA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25" w:type="dxa"/>
            <w:gridSpan w:val="2"/>
            <w:shd w:val="clear" w:color="auto" w:fill="auto"/>
            <w:noWrap/>
            <w:vAlign w:val="center"/>
          </w:tcPr>
          <w:p w14:paraId="0AE34803">
            <w:pPr>
              <w:jc w:val="center"/>
              <w:rPr>
                <w:rFonts w:ascii="Times New Roman" w:hAnsi="Times New Roman" w:eastAsia="宋体" w:cs="Times New Roman"/>
                <w:sz w:val="24"/>
                <w:szCs w:val="24"/>
              </w:rPr>
            </w:pPr>
            <w:r>
              <w:rPr>
                <w:rFonts w:ascii="Times New Roman" w:hAnsi="宋体" w:eastAsia="宋体" w:cs="Times New Roman"/>
                <w:sz w:val="24"/>
                <w:szCs w:val="24"/>
              </w:rPr>
              <w:t>是否为目录内工种</w:t>
            </w:r>
          </w:p>
        </w:tc>
        <w:tc>
          <w:tcPr>
            <w:tcW w:w="2519" w:type="dxa"/>
            <w:shd w:val="clear" w:color="auto" w:fill="auto"/>
            <w:noWrap/>
            <w:vAlign w:val="center"/>
          </w:tcPr>
          <w:p w14:paraId="2F9558D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宋体" w:eastAsia="宋体" w:cs="Times New Roman"/>
                <w:sz w:val="24"/>
                <w:szCs w:val="24"/>
              </w:rPr>
              <w:t>是</w:t>
            </w:r>
            <w:r>
              <w:rPr>
                <w:rFonts w:ascii="Times New Roman" w:hAnsi="Times New Roman" w:eastAsia="宋体" w:cs="Times New Roman"/>
                <w:sz w:val="24"/>
                <w:szCs w:val="24"/>
              </w:rPr>
              <w:t xml:space="preserve">  □</w:t>
            </w:r>
            <w:r>
              <w:rPr>
                <w:rFonts w:ascii="Times New Roman" w:hAnsi="宋体" w:eastAsia="宋体" w:cs="Times New Roman"/>
                <w:sz w:val="24"/>
                <w:szCs w:val="24"/>
              </w:rPr>
              <w:t>否</w:t>
            </w:r>
          </w:p>
        </w:tc>
        <w:tc>
          <w:tcPr>
            <w:tcW w:w="1877" w:type="dxa"/>
            <w:shd w:val="clear" w:color="auto" w:fill="auto"/>
            <w:noWrap/>
            <w:vAlign w:val="center"/>
          </w:tcPr>
          <w:p w14:paraId="63444E27">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工种编码</w:t>
            </w:r>
          </w:p>
        </w:tc>
        <w:tc>
          <w:tcPr>
            <w:tcW w:w="2478" w:type="dxa"/>
            <w:shd w:val="clear" w:color="auto" w:fill="auto"/>
            <w:noWrap/>
          </w:tcPr>
          <w:p w14:paraId="2CC3AA17">
            <w:pPr>
              <w:spacing w:line="360" w:lineRule="auto"/>
              <w:rPr>
                <w:rFonts w:ascii="Times New Roman" w:hAnsi="Times New Roman" w:eastAsia="宋体" w:cs="Times New Roman"/>
                <w:sz w:val="24"/>
                <w:szCs w:val="24"/>
              </w:rPr>
            </w:pPr>
          </w:p>
        </w:tc>
      </w:tr>
      <w:tr w14:paraId="081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gridSpan w:val="2"/>
            <w:shd w:val="clear" w:color="auto" w:fill="auto"/>
            <w:noWrap/>
            <w:vAlign w:val="center"/>
          </w:tcPr>
          <w:p w14:paraId="3951C4DD">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法人代表</w:t>
            </w:r>
          </w:p>
        </w:tc>
        <w:tc>
          <w:tcPr>
            <w:tcW w:w="2519" w:type="dxa"/>
            <w:shd w:val="clear" w:color="auto" w:fill="auto"/>
            <w:noWrap/>
            <w:vAlign w:val="center"/>
          </w:tcPr>
          <w:p w14:paraId="7F7B3CD6">
            <w:pPr>
              <w:spacing w:line="360" w:lineRule="auto"/>
              <w:jc w:val="center"/>
              <w:rPr>
                <w:rFonts w:ascii="Times New Roman" w:hAnsi="Times New Roman" w:eastAsia="宋体" w:cs="Times New Roman"/>
                <w:sz w:val="24"/>
                <w:szCs w:val="24"/>
              </w:rPr>
            </w:pPr>
          </w:p>
        </w:tc>
        <w:tc>
          <w:tcPr>
            <w:tcW w:w="1877" w:type="dxa"/>
            <w:shd w:val="clear" w:color="auto" w:fill="auto"/>
            <w:noWrap/>
            <w:vAlign w:val="center"/>
          </w:tcPr>
          <w:p w14:paraId="41CEEB32">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项目</w:t>
            </w:r>
            <w:r>
              <w:rPr>
                <w:rFonts w:hint="eastAsia" w:ascii="Times New Roman" w:hAnsi="宋体" w:eastAsia="宋体" w:cs="Times New Roman"/>
                <w:sz w:val="24"/>
                <w:szCs w:val="24"/>
              </w:rPr>
              <w:t>联系</w:t>
            </w:r>
            <w:r>
              <w:rPr>
                <w:rFonts w:ascii="Times New Roman" w:hAnsi="宋体" w:eastAsia="宋体" w:cs="Times New Roman"/>
                <w:sz w:val="24"/>
                <w:szCs w:val="24"/>
              </w:rPr>
              <w:t>人</w:t>
            </w:r>
          </w:p>
        </w:tc>
        <w:tc>
          <w:tcPr>
            <w:tcW w:w="2478" w:type="dxa"/>
            <w:shd w:val="clear" w:color="auto" w:fill="auto"/>
            <w:noWrap/>
          </w:tcPr>
          <w:p w14:paraId="1946F2E4">
            <w:pPr>
              <w:spacing w:line="360" w:lineRule="auto"/>
              <w:rPr>
                <w:rFonts w:ascii="Times New Roman" w:hAnsi="Times New Roman" w:eastAsia="宋体" w:cs="Times New Roman"/>
                <w:sz w:val="24"/>
                <w:szCs w:val="24"/>
              </w:rPr>
            </w:pPr>
          </w:p>
        </w:tc>
      </w:tr>
      <w:tr w14:paraId="4FFD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gridSpan w:val="2"/>
            <w:shd w:val="clear" w:color="auto" w:fill="auto"/>
            <w:noWrap/>
            <w:vAlign w:val="center"/>
          </w:tcPr>
          <w:p w14:paraId="1F1863BE">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电话</w:t>
            </w:r>
          </w:p>
        </w:tc>
        <w:tc>
          <w:tcPr>
            <w:tcW w:w="2519" w:type="dxa"/>
            <w:shd w:val="clear" w:color="auto" w:fill="auto"/>
            <w:noWrap/>
            <w:vAlign w:val="center"/>
          </w:tcPr>
          <w:p w14:paraId="4BBF4AE1">
            <w:pPr>
              <w:spacing w:line="360" w:lineRule="auto"/>
              <w:jc w:val="center"/>
              <w:rPr>
                <w:rFonts w:ascii="Times New Roman" w:hAnsi="Times New Roman" w:eastAsia="宋体" w:cs="Times New Roman"/>
                <w:sz w:val="24"/>
                <w:szCs w:val="24"/>
              </w:rPr>
            </w:pPr>
          </w:p>
        </w:tc>
        <w:tc>
          <w:tcPr>
            <w:tcW w:w="1877" w:type="dxa"/>
            <w:shd w:val="clear" w:color="auto" w:fill="auto"/>
            <w:noWrap/>
            <w:vAlign w:val="center"/>
          </w:tcPr>
          <w:p w14:paraId="713C51A2">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邮箱地址</w:t>
            </w:r>
          </w:p>
        </w:tc>
        <w:tc>
          <w:tcPr>
            <w:tcW w:w="2478" w:type="dxa"/>
            <w:shd w:val="clear" w:color="auto" w:fill="auto"/>
            <w:noWrap/>
          </w:tcPr>
          <w:p w14:paraId="48EABF34">
            <w:pPr>
              <w:spacing w:line="360" w:lineRule="auto"/>
              <w:rPr>
                <w:rFonts w:ascii="Times New Roman" w:hAnsi="Times New Roman" w:eastAsia="宋体" w:cs="Times New Roman"/>
                <w:sz w:val="24"/>
                <w:szCs w:val="24"/>
              </w:rPr>
            </w:pPr>
          </w:p>
        </w:tc>
      </w:tr>
      <w:tr w14:paraId="712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9" w:type="dxa"/>
            <w:gridSpan w:val="5"/>
            <w:shd w:val="clear" w:color="auto" w:fill="auto"/>
            <w:noWrap/>
            <w:vAlign w:val="center"/>
          </w:tcPr>
          <w:p w14:paraId="329104BA">
            <w:pPr>
              <w:rPr>
                <w:rFonts w:ascii="Times New Roman" w:hAnsi="Times New Roman" w:eastAsia="宋体" w:cs="Times New Roman"/>
                <w:sz w:val="24"/>
                <w:szCs w:val="24"/>
              </w:rPr>
            </w:pPr>
            <w:r>
              <w:rPr>
                <w:rFonts w:ascii="Times New Roman" w:hAnsi="宋体" w:eastAsia="宋体" w:cs="Times New Roman"/>
                <w:sz w:val="24"/>
                <w:szCs w:val="24"/>
              </w:rPr>
              <w:t>培训项目说明</w:t>
            </w:r>
          </w:p>
        </w:tc>
      </w:tr>
      <w:tr w14:paraId="625A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7" w:hRule="atLeast"/>
        </w:trPr>
        <w:tc>
          <w:tcPr>
            <w:tcW w:w="8399" w:type="dxa"/>
            <w:gridSpan w:val="5"/>
            <w:shd w:val="clear" w:color="auto" w:fill="auto"/>
            <w:noWrap/>
            <w:vAlign w:val="center"/>
          </w:tcPr>
          <w:p w14:paraId="2E45126E">
            <w:pPr>
              <w:spacing w:line="360" w:lineRule="auto"/>
              <w:rPr>
                <w:rFonts w:ascii="Times New Roman" w:hAnsi="Times New Roman" w:eastAsia="宋体" w:cs="Times New Roman"/>
                <w:sz w:val="24"/>
                <w:szCs w:val="24"/>
              </w:rPr>
            </w:pPr>
            <w:r>
              <w:rPr>
                <w:rFonts w:ascii="Times New Roman" w:hAnsi="宋体" w:eastAsia="宋体" w:cs="Times New Roman"/>
                <w:b/>
                <w:sz w:val="24"/>
                <w:szCs w:val="24"/>
              </w:rPr>
              <w:t>内容提示：</w:t>
            </w:r>
            <w:r>
              <w:rPr>
                <w:rFonts w:ascii="Times New Roman" w:hAnsi="仿宋" w:eastAsia="仿宋" w:cs="Times New Roman"/>
                <w:sz w:val="24"/>
                <w:szCs w:val="24"/>
              </w:rPr>
              <w:t>培训项目所在行业领域现状、</w:t>
            </w:r>
            <w:r>
              <w:rPr>
                <w:rFonts w:hint="eastAsia" w:ascii="Times New Roman" w:hAnsi="仿宋" w:eastAsia="仿宋" w:cs="Times New Roman"/>
                <w:sz w:val="24"/>
                <w:szCs w:val="24"/>
              </w:rPr>
              <w:t>岗位和相关技能</w:t>
            </w:r>
            <w:r>
              <w:rPr>
                <w:rFonts w:ascii="Times New Roman" w:hAnsi="仿宋" w:eastAsia="仿宋" w:cs="Times New Roman"/>
                <w:sz w:val="24"/>
                <w:szCs w:val="24"/>
              </w:rPr>
              <w:t>需求情况、培训课程的主要内容和培训预期目标</w:t>
            </w:r>
            <w:r>
              <w:rPr>
                <w:rFonts w:hint="eastAsia" w:ascii="Times New Roman" w:hAnsi="仿宋" w:eastAsia="仿宋" w:cs="Times New Roman"/>
                <w:sz w:val="24"/>
                <w:szCs w:val="24"/>
              </w:rPr>
              <w:t>（含预期重点群体就业率等）</w:t>
            </w:r>
            <w:r>
              <w:rPr>
                <w:rFonts w:ascii="Times New Roman" w:hAnsi="仿宋" w:eastAsia="仿宋" w:cs="Times New Roman"/>
                <w:sz w:val="24"/>
                <w:szCs w:val="24"/>
              </w:rPr>
              <w:t>、培训费用预算</w:t>
            </w:r>
            <w:r>
              <w:rPr>
                <w:rFonts w:hint="eastAsia" w:ascii="Times New Roman" w:hAnsi="仿宋" w:eastAsia="仿宋" w:cs="Times New Roman"/>
                <w:sz w:val="24"/>
                <w:szCs w:val="24"/>
              </w:rPr>
              <w:t>等</w:t>
            </w:r>
            <w:r>
              <w:rPr>
                <w:rFonts w:ascii="Times New Roman" w:hAnsi="仿宋" w:eastAsia="仿宋" w:cs="Times New Roman"/>
                <w:sz w:val="24"/>
                <w:szCs w:val="24"/>
              </w:rPr>
              <w:t>。</w:t>
            </w:r>
          </w:p>
          <w:p w14:paraId="7B9B3B73">
            <w:pPr>
              <w:spacing w:line="360" w:lineRule="auto"/>
              <w:rPr>
                <w:rFonts w:ascii="Times New Roman" w:hAnsi="Times New Roman" w:eastAsia="宋体" w:cs="Times New Roman"/>
                <w:sz w:val="24"/>
                <w:szCs w:val="24"/>
              </w:rPr>
            </w:pPr>
          </w:p>
          <w:p w14:paraId="045C3FA2">
            <w:pPr>
              <w:spacing w:line="360" w:lineRule="auto"/>
              <w:rPr>
                <w:rFonts w:ascii="Times New Roman" w:hAnsi="Times New Roman" w:eastAsia="宋体" w:cs="Times New Roman"/>
                <w:sz w:val="24"/>
                <w:szCs w:val="24"/>
              </w:rPr>
            </w:pPr>
          </w:p>
          <w:p w14:paraId="75BEAD90">
            <w:pPr>
              <w:spacing w:line="360" w:lineRule="auto"/>
              <w:rPr>
                <w:rFonts w:ascii="Times New Roman" w:hAnsi="Times New Roman" w:eastAsia="宋体" w:cs="Times New Roman"/>
                <w:sz w:val="24"/>
                <w:szCs w:val="24"/>
              </w:rPr>
            </w:pPr>
          </w:p>
          <w:p w14:paraId="62D06249">
            <w:pPr>
              <w:spacing w:line="360" w:lineRule="auto"/>
              <w:rPr>
                <w:rFonts w:ascii="Times New Roman" w:hAnsi="Times New Roman" w:eastAsia="宋体" w:cs="Times New Roman"/>
                <w:sz w:val="24"/>
                <w:szCs w:val="24"/>
              </w:rPr>
            </w:pPr>
          </w:p>
          <w:p w14:paraId="57FB79AA">
            <w:pPr>
              <w:spacing w:line="360" w:lineRule="auto"/>
              <w:rPr>
                <w:rFonts w:ascii="Times New Roman" w:hAnsi="Times New Roman" w:eastAsia="宋体" w:cs="Times New Roman"/>
                <w:sz w:val="24"/>
                <w:szCs w:val="24"/>
              </w:rPr>
            </w:pPr>
          </w:p>
          <w:p w14:paraId="2C204BCA">
            <w:pPr>
              <w:spacing w:line="360" w:lineRule="auto"/>
              <w:rPr>
                <w:rFonts w:ascii="Times New Roman" w:hAnsi="Times New Roman" w:eastAsia="宋体" w:cs="Times New Roman"/>
                <w:sz w:val="24"/>
                <w:szCs w:val="24"/>
              </w:rPr>
            </w:pPr>
          </w:p>
          <w:p w14:paraId="55242D07">
            <w:pPr>
              <w:spacing w:line="360" w:lineRule="auto"/>
              <w:rPr>
                <w:rFonts w:ascii="Times New Roman" w:hAnsi="Times New Roman" w:eastAsia="宋体" w:cs="Times New Roman"/>
                <w:sz w:val="24"/>
                <w:szCs w:val="24"/>
              </w:rPr>
            </w:pPr>
          </w:p>
          <w:p w14:paraId="7187BEAB">
            <w:pPr>
              <w:spacing w:line="360" w:lineRule="auto"/>
              <w:rPr>
                <w:rFonts w:ascii="Times New Roman" w:hAnsi="Times New Roman" w:eastAsia="宋体" w:cs="Times New Roman"/>
                <w:sz w:val="24"/>
                <w:szCs w:val="24"/>
              </w:rPr>
            </w:pPr>
          </w:p>
          <w:p w14:paraId="2AF78F13">
            <w:pPr>
              <w:spacing w:line="360" w:lineRule="auto"/>
              <w:rPr>
                <w:rFonts w:ascii="Times New Roman" w:hAnsi="Times New Roman" w:eastAsia="宋体" w:cs="Times New Roman"/>
                <w:sz w:val="24"/>
                <w:szCs w:val="24"/>
              </w:rPr>
            </w:pPr>
          </w:p>
          <w:p w14:paraId="6805BD08">
            <w:pPr>
              <w:spacing w:line="360" w:lineRule="auto"/>
              <w:rPr>
                <w:rFonts w:ascii="Times New Roman" w:hAnsi="Times New Roman" w:eastAsia="宋体" w:cs="Times New Roman"/>
                <w:sz w:val="24"/>
                <w:szCs w:val="24"/>
              </w:rPr>
            </w:pPr>
          </w:p>
          <w:p w14:paraId="2CBA2B3B">
            <w:pPr>
              <w:spacing w:line="360" w:lineRule="auto"/>
              <w:rPr>
                <w:rFonts w:ascii="Times New Roman" w:hAnsi="Times New Roman" w:eastAsia="宋体" w:cs="Times New Roman"/>
                <w:sz w:val="24"/>
                <w:szCs w:val="24"/>
              </w:rPr>
            </w:pPr>
          </w:p>
          <w:p w14:paraId="61B58ED7">
            <w:pPr>
              <w:spacing w:line="360" w:lineRule="auto"/>
              <w:rPr>
                <w:rFonts w:ascii="Times New Roman" w:hAnsi="Times New Roman" w:eastAsia="宋体" w:cs="Times New Roman"/>
                <w:sz w:val="24"/>
                <w:szCs w:val="24"/>
              </w:rPr>
            </w:pPr>
          </w:p>
          <w:p w14:paraId="7040CD9C">
            <w:pPr>
              <w:spacing w:line="360" w:lineRule="auto"/>
              <w:rPr>
                <w:rFonts w:ascii="Times New Roman" w:hAnsi="Times New Roman" w:eastAsia="宋体" w:cs="Times New Roman"/>
                <w:sz w:val="24"/>
                <w:szCs w:val="24"/>
              </w:rPr>
            </w:pPr>
          </w:p>
        </w:tc>
      </w:tr>
      <w:tr w14:paraId="1565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3" w:hRule="atLeast"/>
        </w:trPr>
        <w:tc>
          <w:tcPr>
            <w:tcW w:w="8399" w:type="dxa"/>
            <w:gridSpan w:val="5"/>
            <w:shd w:val="clear" w:color="auto" w:fill="auto"/>
            <w:noWrap/>
            <w:vAlign w:val="center"/>
          </w:tcPr>
          <w:p w14:paraId="552C5F2F">
            <w:pPr>
              <w:ind w:firstLine="480" w:firstLineChars="200"/>
              <w:rPr>
                <w:rFonts w:ascii="Times New Roman" w:hAnsi="Times New Roman" w:eastAsia="宋体" w:cs="Times New Roman"/>
                <w:sz w:val="24"/>
                <w:szCs w:val="24"/>
              </w:rPr>
            </w:pPr>
          </w:p>
          <w:p w14:paraId="6AE0A2D5">
            <w:pPr>
              <w:rPr>
                <w:rFonts w:ascii="Times New Roman" w:hAnsi="Times New Roman" w:eastAsia="宋体" w:cs="Times New Roman"/>
                <w:sz w:val="24"/>
                <w:szCs w:val="24"/>
              </w:rPr>
            </w:pPr>
          </w:p>
          <w:p w14:paraId="7C7C039B">
            <w:pPr>
              <w:rPr>
                <w:rFonts w:ascii="Times New Roman" w:hAnsi="Times New Roman" w:eastAsia="宋体" w:cs="Times New Roman"/>
                <w:sz w:val="24"/>
                <w:szCs w:val="24"/>
              </w:rPr>
            </w:pPr>
          </w:p>
          <w:p w14:paraId="0D7C555D">
            <w:pPr>
              <w:rPr>
                <w:rFonts w:ascii="Times New Roman" w:hAnsi="Times New Roman" w:eastAsia="宋体" w:cs="Times New Roman"/>
                <w:sz w:val="24"/>
                <w:szCs w:val="24"/>
              </w:rPr>
            </w:pPr>
          </w:p>
          <w:p w14:paraId="0FACB57C">
            <w:pPr>
              <w:rPr>
                <w:rFonts w:ascii="Times New Roman" w:hAnsi="Times New Roman" w:eastAsia="宋体" w:cs="Times New Roman"/>
                <w:sz w:val="24"/>
                <w:szCs w:val="24"/>
              </w:rPr>
            </w:pPr>
          </w:p>
          <w:p w14:paraId="7984B64C">
            <w:pPr>
              <w:rPr>
                <w:rFonts w:ascii="Times New Roman" w:hAnsi="Times New Roman" w:eastAsia="宋体" w:cs="Times New Roman"/>
                <w:sz w:val="24"/>
                <w:szCs w:val="24"/>
              </w:rPr>
            </w:pPr>
          </w:p>
          <w:p w14:paraId="0C4997D7">
            <w:pPr>
              <w:rPr>
                <w:rFonts w:ascii="Times New Roman" w:hAnsi="Times New Roman" w:eastAsia="宋体" w:cs="Times New Roman"/>
                <w:sz w:val="24"/>
                <w:szCs w:val="24"/>
              </w:rPr>
            </w:pPr>
          </w:p>
          <w:p w14:paraId="018A6E3D">
            <w:pPr>
              <w:rPr>
                <w:rFonts w:ascii="Times New Roman" w:hAnsi="Times New Roman" w:eastAsia="宋体" w:cs="Times New Roman"/>
                <w:sz w:val="24"/>
                <w:szCs w:val="24"/>
              </w:rPr>
            </w:pPr>
          </w:p>
          <w:p w14:paraId="0078CE8E">
            <w:pPr>
              <w:rPr>
                <w:rFonts w:ascii="Times New Roman" w:hAnsi="Times New Roman" w:eastAsia="宋体" w:cs="Times New Roman"/>
                <w:sz w:val="24"/>
                <w:szCs w:val="24"/>
              </w:rPr>
            </w:pPr>
          </w:p>
          <w:p w14:paraId="1569C8F2">
            <w:pPr>
              <w:rPr>
                <w:rFonts w:ascii="Times New Roman" w:hAnsi="Times New Roman" w:eastAsia="宋体" w:cs="Times New Roman"/>
                <w:sz w:val="24"/>
                <w:szCs w:val="24"/>
              </w:rPr>
            </w:pPr>
          </w:p>
          <w:p w14:paraId="7E74BBD2">
            <w:pPr>
              <w:rPr>
                <w:rFonts w:ascii="Times New Roman" w:hAnsi="Times New Roman" w:eastAsia="宋体" w:cs="Times New Roman"/>
                <w:sz w:val="24"/>
                <w:szCs w:val="24"/>
              </w:rPr>
            </w:pPr>
          </w:p>
          <w:p w14:paraId="0B40AA8C">
            <w:pPr>
              <w:rPr>
                <w:rFonts w:ascii="Times New Roman" w:hAnsi="Times New Roman" w:eastAsia="宋体" w:cs="Times New Roman"/>
                <w:sz w:val="24"/>
                <w:szCs w:val="24"/>
              </w:rPr>
            </w:pPr>
          </w:p>
          <w:p w14:paraId="01232781">
            <w:pPr>
              <w:rPr>
                <w:rFonts w:ascii="Times New Roman" w:hAnsi="Times New Roman" w:eastAsia="宋体" w:cs="Times New Roman"/>
                <w:sz w:val="24"/>
                <w:szCs w:val="24"/>
              </w:rPr>
            </w:pPr>
          </w:p>
          <w:p w14:paraId="0A349D42">
            <w:pPr>
              <w:rPr>
                <w:rFonts w:ascii="Times New Roman" w:hAnsi="Times New Roman" w:eastAsia="宋体" w:cs="Times New Roman"/>
                <w:sz w:val="24"/>
                <w:szCs w:val="24"/>
              </w:rPr>
            </w:pPr>
          </w:p>
          <w:p w14:paraId="405E010F">
            <w:pPr>
              <w:rPr>
                <w:rFonts w:ascii="Times New Roman" w:hAnsi="Times New Roman" w:eastAsia="宋体" w:cs="Times New Roman"/>
                <w:sz w:val="24"/>
                <w:szCs w:val="24"/>
              </w:rPr>
            </w:pPr>
          </w:p>
        </w:tc>
      </w:tr>
      <w:tr w14:paraId="161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1469" w:type="dxa"/>
            <w:shd w:val="clear" w:color="auto" w:fill="auto"/>
            <w:noWrap/>
            <w:vAlign w:val="center"/>
          </w:tcPr>
          <w:p w14:paraId="53D81F7C">
            <w:pPr>
              <w:jc w:val="center"/>
              <w:rPr>
                <w:rFonts w:ascii="Times New Roman" w:hAnsi="Times New Roman" w:cs="Times New Roman"/>
                <w:bCs/>
                <w:sz w:val="24"/>
                <w:szCs w:val="24"/>
              </w:rPr>
            </w:pPr>
            <w:r>
              <w:rPr>
                <w:rFonts w:ascii="Times New Roman" w:cs="Times New Roman" w:hAnsiTheme="minorEastAsia"/>
                <w:bCs/>
                <w:sz w:val="24"/>
                <w:szCs w:val="24"/>
              </w:rPr>
              <w:t>项目申报</w:t>
            </w:r>
          </w:p>
          <w:p w14:paraId="5BD23235">
            <w:pPr>
              <w:jc w:val="center"/>
              <w:rPr>
                <w:rFonts w:ascii="Times New Roman" w:hAnsi="Times New Roman" w:cs="Times New Roman"/>
                <w:bCs/>
                <w:sz w:val="24"/>
                <w:szCs w:val="24"/>
              </w:rPr>
            </w:pPr>
            <w:r>
              <w:rPr>
                <w:rFonts w:ascii="Times New Roman" w:cs="Times New Roman" w:hAnsiTheme="minorEastAsia"/>
                <w:bCs/>
                <w:sz w:val="24"/>
                <w:szCs w:val="24"/>
              </w:rPr>
              <w:t>单位意见</w:t>
            </w:r>
          </w:p>
          <w:p w14:paraId="194ABE82">
            <w:pPr>
              <w:jc w:val="center"/>
              <w:rPr>
                <w:rFonts w:ascii="Times New Roman" w:hAnsi="Times New Roman" w:cs="Times New Roman"/>
                <w:bCs/>
                <w:sz w:val="24"/>
                <w:szCs w:val="24"/>
              </w:rPr>
            </w:pPr>
          </w:p>
        </w:tc>
        <w:tc>
          <w:tcPr>
            <w:tcW w:w="6930" w:type="dxa"/>
            <w:gridSpan w:val="4"/>
            <w:shd w:val="clear" w:color="auto" w:fill="auto"/>
            <w:noWrap/>
          </w:tcPr>
          <w:p w14:paraId="7F005703">
            <w:pPr>
              <w:rPr>
                <w:rFonts w:ascii="Times New Roman" w:hAnsi="Times New Roman" w:cs="Times New Roman"/>
                <w:sz w:val="24"/>
                <w:szCs w:val="24"/>
              </w:rPr>
            </w:pPr>
          </w:p>
          <w:p w14:paraId="6B9F3CB9">
            <w:pPr>
              <w:spacing w:line="600" w:lineRule="exact"/>
              <w:ind w:right="640"/>
              <w:jc w:val="left"/>
              <w:rPr>
                <w:rFonts w:ascii="Times New Roman" w:hAnsi="Times New Roman" w:cs="Times New Roman"/>
                <w:sz w:val="24"/>
                <w:szCs w:val="24"/>
              </w:rPr>
            </w:pPr>
          </w:p>
          <w:p w14:paraId="0DA5B4A2">
            <w:pPr>
              <w:spacing w:line="600" w:lineRule="exact"/>
              <w:ind w:right="640"/>
              <w:jc w:val="left"/>
              <w:rPr>
                <w:rFonts w:ascii="Times New Roman" w:hAnsi="Times New Roman" w:cs="Times New Roman"/>
                <w:sz w:val="24"/>
                <w:szCs w:val="24"/>
              </w:rPr>
            </w:pPr>
            <w:r>
              <w:rPr>
                <w:rFonts w:ascii="Times New Roman" w:cs="Times New Roman" w:hAnsiTheme="minorEastAsia"/>
                <w:sz w:val="24"/>
                <w:szCs w:val="24"/>
              </w:rPr>
              <w:t>法定代表人签名：</w:t>
            </w:r>
          </w:p>
          <w:p w14:paraId="578DEBAF">
            <w:pPr>
              <w:spacing w:line="600" w:lineRule="exact"/>
              <w:ind w:right="640"/>
              <w:jc w:val="left"/>
              <w:rPr>
                <w:rFonts w:ascii="Times New Roman" w:hAnsi="Times New Roman" w:cs="Times New Roman"/>
                <w:sz w:val="24"/>
                <w:szCs w:val="24"/>
              </w:rPr>
            </w:pPr>
            <w:r>
              <w:rPr>
                <w:rFonts w:ascii="Times New Roman" w:cs="Times New Roman" w:hAnsiTheme="minorEastAsia"/>
                <w:sz w:val="24"/>
                <w:szCs w:val="24"/>
              </w:rPr>
              <w:t>单位盖章：</w:t>
            </w:r>
          </w:p>
          <w:p w14:paraId="1210D336">
            <w:pPr>
              <w:spacing w:line="600" w:lineRule="exact"/>
              <w:ind w:right="640"/>
              <w:rPr>
                <w:rFonts w:ascii="Times New Roman" w:hAnsi="Times New Roman" w:cs="Times New Roman"/>
                <w:sz w:val="24"/>
                <w:szCs w:val="24"/>
              </w:rPr>
            </w:pPr>
            <w:r>
              <w:rPr>
                <w:rFonts w:ascii="Times New Roman" w:cs="Times New Roman" w:hAnsiTheme="minorEastAsia"/>
                <w:sz w:val="24"/>
                <w:szCs w:val="24"/>
              </w:rPr>
              <w:t>日期：年月日</w:t>
            </w:r>
          </w:p>
          <w:p w14:paraId="36A81D70">
            <w:pPr>
              <w:rPr>
                <w:rFonts w:ascii="Times New Roman" w:hAnsi="Times New Roman" w:cs="Times New Roman"/>
                <w:bCs/>
                <w:sz w:val="24"/>
                <w:szCs w:val="24"/>
              </w:rPr>
            </w:pPr>
          </w:p>
        </w:tc>
      </w:tr>
    </w:tbl>
    <w:p w14:paraId="0DB73641">
      <w:pPr>
        <w:spacing w:line="320" w:lineRule="exact"/>
        <w:jc w:val="left"/>
        <w:rPr>
          <w:rFonts w:ascii="方正仿宋_GBK" w:hAnsi="Times New Roman" w:eastAsia="方正仿宋_GBK" w:cs="Times New Roman"/>
          <w:bCs/>
          <w:sz w:val="24"/>
          <w:szCs w:val="24"/>
        </w:rPr>
      </w:pPr>
      <w:r>
        <w:rPr>
          <w:rFonts w:hint="eastAsia" w:ascii="方正仿宋_GBK" w:eastAsia="方正仿宋_GBK" w:cs="Times New Roman" w:hAnsiTheme="minorEastAsia"/>
          <w:bCs/>
          <w:sz w:val="24"/>
          <w:szCs w:val="24"/>
        </w:rPr>
        <w:t>备注：培训项目名称对应《中华人民共和国职业分类大典》</w:t>
      </w:r>
      <w:r>
        <w:rPr>
          <w:rFonts w:hint="eastAsia" w:ascii="方正仿宋_GBK" w:hAnsi="Times New Roman" w:eastAsia="方正仿宋_GBK" w:cs="Times New Roman"/>
          <w:bCs/>
          <w:sz w:val="24"/>
          <w:szCs w:val="24"/>
        </w:rPr>
        <w:t>(2022</w:t>
      </w:r>
      <w:r>
        <w:rPr>
          <w:rFonts w:hint="eastAsia" w:ascii="方正仿宋_GBK" w:eastAsia="方正仿宋_GBK" w:cs="Times New Roman" w:hAnsiTheme="minorEastAsia"/>
          <w:bCs/>
          <w:sz w:val="24"/>
          <w:szCs w:val="24"/>
        </w:rPr>
        <w:t>年版</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中技能类职业</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工种</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以及国家人社部最新发布的技能类新职业</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工种</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名称；不适宜使用职业分类大典中职业</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工种</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名称的，根据岗位技能特性，以名词</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如设备名称等</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加动词</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如操作、制造等</w:t>
      </w:r>
      <w:r>
        <w:rPr>
          <w:rFonts w:hint="eastAsia" w:ascii="方正仿宋_GBK" w:hAnsi="Times New Roman" w:eastAsia="方正仿宋_GBK" w:cs="Times New Roman"/>
          <w:bCs/>
          <w:sz w:val="24"/>
          <w:szCs w:val="24"/>
        </w:rPr>
        <w:t>)</w:t>
      </w:r>
      <w:r>
        <w:rPr>
          <w:rFonts w:hint="eastAsia" w:ascii="方正仿宋_GBK" w:eastAsia="方正仿宋_GBK" w:cs="Times New Roman" w:hAnsiTheme="minorEastAsia"/>
          <w:bCs/>
          <w:sz w:val="24"/>
          <w:szCs w:val="24"/>
        </w:rPr>
        <w:t>命名。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43755"/>
    </w:sdtPr>
    <w:sdtContent>
      <w:p w14:paraId="26947662">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14:paraId="0B4401E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3552C"/>
    <w:rsid w:val="00060278"/>
    <w:rsid w:val="000630CD"/>
    <w:rsid w:val="000770DB"/>
    <w:rsid w:val="000B4F72"/>
    <w:rsid w:val="001239A4"/>
    <w:rsid w:val="00125646"/>
    <w:rsid w:val="00131D77"/>
    <w:rsid w:val="00133084"/>
    <w:rsid w:val="00144859"/>
    <w:rsid w:val="00156B0B"/>
    <w:rsid w:val="00162C24"/>
    <w:rsid w:val="00164DF9"/>
    <w:rsid w:val="001A358A"/>
    <w:rsid w:val="001A4E79"/>
    <w:rsid w:val="001C0122"/>
    <w:rsid w:val="001C6EAA"/>
    <w:rsid w:val="00207471"/>
    <w:rsid w:val="00207B57"/>
    <w:rsid w:val="002310AC"/>
    <w:rsid w:val="002326E6"/>
    <w:rsid w:val="00236E14"/>
    <w:rsid w:val="0024743A"/>
    <w:rsid w:val="00265B93"/>
    <w:rsid w:val="0028047F"/>
    <w:rsid w:val="002875BE"/>
    <w:rsid w:val="00321267"/>
    <w:rsid w:val="00331A9A"/>
    <w:rsid w:val="003404B4"/>
    <w:rsid w:val="00350F3F"/>
    <w:rsid w:val="00352A46"/>
    <w:rsid w:val="003653E0"/>
    <w:rsid w:val="0038067A"/>
    <w:rsid w:val="003C675C"/>
    <w:rsid w:val="003D4338"/>
    <w:rsid w:val="003F06A2"/>
    <w:rsid w:val="003F38BE"/>
    <w:rsid w:val="00495B0F"/>
    <w:rsid w:val="004C2582"/>
    <w:rsid w:val="004D2C6B"/>
    <w:rsid w:val="004E2019"/>
    <w:rsid w:val="004F23BB"/>
    <w:rsid w:val="004F5CB4"/>
    <w:rsid w:val="00516DE3"/>
    <w:rsid w:val="00530761"/>
    <w:rsid w:val="00561C31"/>
    <w:rsid w:val="00570ADB"/>
    <w:rsid w:val="00576E50"/>
    <w:rsid w:val="005D10F7"/>
    <w:rsid w:val="005E0938"/>
    <w:rsid w:val="005E317F"/>
    <w:rsid w:val="005F64EB"/>
    <w:rsid w:val="00600FA1"/>
    <w:rsid w:val="00622431"/>
    <w:rsid w:val="00647703"/>
    <w:rsid w:val="00651452"/>
    <w:rsid w:val="0065536A"/>
    <w:rsid w:val="006809F4"/>
    <w:rsid w:val="00681AC5"/>
    <w:rsid w:val="00687EA6"/>
    <w:rsid w:val="00690451"/>
    <w:rsid w:val="00697BD6"/>
    <w:rsid w:val="006E56FB"/>
    <w:rsid w:val="00700389"/>
    <w:rsid w:val="00705C51"/>
    <w:rsid w:val="00782D3C"/>
    <w:rsid w:val="007D3E05"/>
    <w:rsid w:val="0080153B"/>
    <w:rsid w:val="00856C57"/>
    <w:rsid w:val="008839A7"/>
    <w:rsid w:val="008942F4"/>
    <w:rsid w:val="008B0BE5"/>
    <w:rsid w:val="008B4C2E"/>
    <w:rsid w:val="008F3A9F"/>
    <w:rsid w:val="00902BA1"/>
    <w:rsid w:val="009047E7"/>
    <w:rsid w:val="0093552C"/>
    <w:rsid w:val="009404CF"/>
    <w:rsid w:val="009430F8"/>
    <w:rsid w:val="0094526F"/>
    <w:rsid w:val="00981807"/>
    <w:rsid w:val="00992EB3"/>
    <w:rsid w:val="009948F8"/>
    <w:rsid w:val="00A1015C"/>
    <w:rsid w:val="00A106EB"/>
    <w:rsid w:val="00A1371C"/>
    <w:rsid w:val="00AC3F7D"/>
    <w:rsid w:val="00AC66F7"/>
    <w:rsid w:val="00AC67D8"/>
    <w:rsid w:val="00AD5D05"/>
    <w:rsid w:val="00AD7338"/>
    <w:rsid w:val="00B06ACD"/>
    <w:rsid w:val="00B21556"/>
    <w:rsid w:val="00B25E6A"/>
    <w:rsid w:val="00B27AC9"/>
    <w:rsid w:val="00B312BF"/>
    <w:rsid w:val="00B37AD6"/>
    <w:rsid w:val="00B91F7B"/>
    <w:rsid w:val="00BA6542"/>
    <w:rsid w:val="00C02F95"/>
    <w:rsid w:val="00C14A13"/>
    <w:rsid w:val="00C94F0E"/>
    <w:rsid w:val="00CA7F11"/>
    <w:rsid w:val="00CB0B58"/>
    <w:rsid w:val="00CE6C11"/>
    <w:rsid w:val="00D94E35"/>
    <w:rsid w:val="00DB6D2D"/>
    <w:rsid w:val="00DC1530"/>
    <w:rsid w:val="00DC68B8"/>
    <w:rsid w:val="00DD75BD"/>
    <w:rsid w:val="00DF5717"/>
    <w:rsid w:val="00DF5B6F"/>
    <w:rsid w:val="00E22CE1"/>
    <w:rsid w:val="00E279F6"/>
    <w:rsid w:val="00E47B1B"/>
    <w:rsid w:val="00E64F9C"/>
    <w:rsid w:val="00E65DE8"/>
    <w:rsid w:val="00E8270E"/>
    <w:rsid w:val="00E91336"/>
    <w:rsid w:val="00EF0843"/>
    <w:rsid w:val="00F158CD"/>
    <w:rsid w:val="00F409CA"/>
    <w:rsid w:val="00F5020D"/>
    <w:rsid w:val="00F532C0"/>
    <w:rsid w:val="00F5673E"/>
    <w:rsid w:val="00F64CA1"/>
    <w:rsid w:val="00FB6772"/>
    <w:rsid w:val="00FF6132"/>
    <w:rsid w:val="015657AD"/>
    <w:rsid w:val="024C688A"/>
    <w:rsid w:val="02DC2156"/>
    <w:rsid w:val="02F2197A"/>
    <w:rsid w:val="03630182"/>
    <w:rsid w:val="03BC7F6C"/>
    <w:rsid w:val="05B40FDD"/>
    <w:rsid w:val="062A142B"/>
    <w:rsid w:val="06497C66"/>
    <w:rsid w:val="06C57CBA"/>
    <w:rsid w:val="06E415DA"/>
    <w:rsid w:val="0718282B"/>
    <w:rsid w:val="07307007"/>
    <w:rsid w:val="08D31906"/>
    <w:rsid w:val="08D51B22"/>
    <w:rsid w:val="09016473"/>
    <w:rsid w:val="09440A55"/>
    <w:rsid w:val="09A032B2"/>
    <w:rsid w:val="0A3458B3"/>
    <w:rsid w:val="0BE8099C"/>
    <w:rsid w:val="0C236700"/>
    <w:rsid w:val="0D3B48D7"/>
    <w:rsid w:val="0EB8358B"/>
    <w:rsid w:val="0EBC4BEA"/>
    <w:rsid w:val="0F2049D9"/>
    <w:rsid w:val="0F5F6446"/>
    <w:rsid w:val="0FE24A1F"/>
    <w:rsid w:val="10CB640A"/>
    <w:rsid w:val="123F1DBA"/>
    <w:rsid w:val="126B0E01"/>
    <w:rsid w:val="12E75B94"/>
    <w:rsid w:val="1399374C"/>
    <w:rsid w:val="13B12239"/>
    <w:rsid w:val="13CA4BE4"/>
    <w:rsid w:val="13EC6A8A"/>
    <w:rsid w:val="13F21E40"/>
    <w:rsid w:val="14107EB2"/>
    <w:rsid w:val="14665D24"/>
    <w:rsid w:val="14A02886"/>
    <w:rsid w:val="14D30DD7"/>
    <w:rsid w:val="154C6CC8"/>
    <w:rsid w:val="162E31FE"/>
    <w:rsid w:val="16B44C11"/>
    <w:rsid w:val="16E65D5F"/>
    <w:rsid w:val="16E74CFD"/>
    <w:rsid w:val="18B232E6"/>
    <w:rsid w:val="18CB43A7"/>
    <w:rsid w:val="19BB526A"/>
    <w:rsid w:val="1A2752B2"/>
    <w:rsid w:val="1B836942"/>
    <w:rsid w:val="1BB630ED"/>
    <w:rsid w:val="1C84143D"/>
    <w:rsid w:val="1CBD04AB"/>
    <w:rsid w:val="1E5E0E63"/>
    <w:rsid w:val="1E9B065A"/>
    <w:rsid w:val="1EB40FB9"/>
    <w:rsid w:val="1FA34B99"/>
    <w:rsid w:val="1FDC64B6"/>
    <w:rsid w:val="212432DF"/>
    <w:rsid w:val="22745AB0"/>
    <w:rsid w:val="22A53EBB"/>
    <w:rsid w:val="236024A1"/>
    <w:rsid w:val="25B97D62"/>
    <w:rsid w:val="27E2170E"/>
    <w:rsid w:val="286B6270"/>
    <w:rsid w:val="293E0BC6"/>
    <w:rsid w:val="298A7967"/>
    <w:rsid w:val="2BD63337"/>
    <w:rsid w:val="2BF35083"/>
    <w:rsid w:val="2EBC4A66"/>
    <w:rsid w:val="304F3F6C"/>
    <w:rsid w:val="307A5119"/>
    <w:rsid w:val="31442AF1"/>
    <w:rsid w:val="31490512"/>
    <w:rsid w:val="32046BDB"/>
    <w:rsid w:val="32676A97"/>
    <w:rsid w:val="32ED5C55"/>
    <w:rsid w:val="333F17C2"/>
    <w:rsid w:val="33D75E9F"/>
    <w:rsid w:val="35721642"/>
    <w:rsid w:val="35C12962"/>
    <w:rsid w:val="35D0755D"/>
    <w:rsid w:val="36407D2B"/>
    <w:rsid w:val="36A8681D"/>
    <w:rsid w:val="38DC5B2C"/>
    <w:rsid w:val="39987E7E"/>
    <w:rsid w:val="3AED720B"/>
    <w:rsid w:val="3C815195"/>
    <w:rsid w:val="3CF17FD1"/>
    <w:rsid w:val="3D980F2D"/>
    <w:rsid w:val="3DA663C4"/>
    <w:rsid w:val="3F4A5777"/>
    <w:rsid w:val="40265BEA"/>
    <w:rsid w:val="405A6456"/>
    <w:rsid w:val="40955117"/>
    <w:rsid w:val="40CE2B32"/>
    <w:rsid w:val="41B45912"/>
    <w:rsid w:val="42B46FAA"/>
    <w:rsid w:val="4315253F"/>
    <w:rsid w:val="43DF111F"/>
    <w:rsid w:val="44414C0B"/>
    <w:rsid w:val="447F681A"/>
    <w:rsid w:val="45E4342C"/>
    <w:rsid w:val="471054F8"/>
    <w:rsid w:val="49B87D1D"/>
    <w:rsid w:val="4AC72371"/>
    <w:rsid w:val="4ADC0A78"/>
    <w:rsid w:val="4B154342"/>
    <w:rsid w:val="4B3551B7"/>
    <w:rsid w:val="4B6D116B"/>
    <w:rsid w:val="4CB75AA4"/>
    <w:rsid w:val="4D4E28D6"/>
    <w:rsid w:val="4EBC7D13"/>
    <w:rsid w:val="4F304989"/>
    <w:rsid w:val="4F876573"/>
    <w:rsid w:val="4FB64B8F"/>
    <w:rsid w:val="511C7C1C"/>
    <w:rsid w:val="51694182"/>
    <w:rsid w:val="516D74CB"/>
    <w:rsid w:val="52500E9E"/>
    <w:rsid w:val="530741A2"/>
    <w:rsid w:val="535B5D4C"/>
    <w:rsid w:val="53F03448"/>
    <w:rsid w:val="543E18F6"/>
    <w:rsid w:val="54DE186F"/>
    <w:rsid w:val="567809C3"/>
    <w:rsid w:val="56B13583"/>
    <w:rsid w:val="575F7626"/>
    <w:rsid w:val="5856312C"/>
    <w:rsid w:val="59BA16DB"/>
    <w:rsid w:val="5BF42D6D"/>
    <w:rsid w:val="5C2C7702"/>
    <w:rsid w:val="5C525315"/>
    <w:rsid w:val="5C645D02"/>
    <w:rsid w:val="5CE66FC3"/>
    <w:rsid w:val="5D5639DD"/>
    <w:rsid w:val="5E7D486A"/>
    <w:rsid w:val="5FB01347"/>
    <w:rsid w:val="603F7682"/>
    <w:rsid w:val="61C97908"/>
    <w:rsid w:val="61E6470C"/>
    <w:rsid w:val="62B674A5"/>
    <w:rsid w:val="632B64E7"/>
    <w:rsid w:val="64C6518A"/>
    <w:rsid w:val="65CC178E"/>
    <w:rsid w:val="679F2254"/>
    <w:rsid w:val="6BC92D75"/>
    <w:rsid w:val="6D0133C7"/>
    <w:rsid w:val="6FE949B4"/>
    <w:rsid w:val="710366B1"/>
    <w:rsid w:val="715D3215"/>
    <w:rsid w:val="721675B7"/>
    <w:rsid w:val="729B7ABC"/>
    <w:rsid w:val="743C4652"/>
    <w:rsid w:val="74AC7550"/>
    <w:rsid w:val="74B135C7"/>
    <w:rsid w:val="74D85AC7"/>
    <w:rsid w:val="75B5390B"/>
    <w:rsid w:val="75D21A46"/>
    <w:rsid w:val="78264D62"/>
    <w:rsid w:val="787B0173"/>
    <w:rsid w:val="78E506EA"/>
    <w:rsid w:val="79323C14"/>
    <w:rsid w:val="7A3D626A"/>
    <w:rsid w:val="7A8E2029"/>
    <w:rsid w:val="7B1D73A2"/>
    <w:rsid w:val="7B5916D3"/>
    <w:rsid w:val="7C4926D9"/>
    <w:rsid w:val="7D2D0BE9"/>
    <w:rsid w:val="7E2272E3"/>
    <w:rsid w:val="7E970BC5"/>
    <w:rsid w:val="7EF04CF2"/>
    <w:rsid w:val="7FBC6E37"/>
    <w:rsid w:val="7FF7943E"/>
    <w:rsid w:val="BD5ABB1E"/>
    <w:rsid w:val="DB8F8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7422A3D-BDCD-439E-82EB-88E93FB66F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2448</Words>
  <Characters>2565</Characters>
  <Lines>19</Lines>
  <Paragraphs>5</Paragraphs>
  <TotalTime>17</TotalTime>
  <ScaleCrop>false</ScaleCrop>
  <LinksUpToDate>false</LinksUpToDate>
  <CharactersWithSpaces>2666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2026-01-09T07:20:00Z</dcterms:created>
  <dc:creator>JG</dc:creator>
  <cp:lastModifiedBy>徐雯珺Sally</cp:lastModifiedBy>
  <cp:lastPrinted>2026-03-24T05:12:00Z</cp:lastPrinted>
  <dcterms:modified xsi:type="dcterms:W3CDTF">2026-04-13T08:52:06Z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eyJoZGlkIjoiMmE5MzZhNzg0MzU1NDI1MzBlNjNkMzVhY2FmMGUwNDciLCJ1c2VySWQiOiIzNDM5OTExMDkifQ==</vt:lpwstr>
  </property>
  <property fmtid="{D5CDD505-2E9C-101B-9397-08002B2CF9AE}" pid="3" name="KSOProductBuildVer">
    <vt:lpwstr>2052-12.1.0.25225</vt:lpwstr>
  </property>
  <property fmtid="{D5CDD505-2E9C-101B-9397-08002B2CF9AE}" pid="4" name="ICV">
    <vt:lpwstr>122C2ECA6516481398BFB9C0898979CC_13</vt:lpwstr>
  </property>
</Properties>
</file>