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10" w:rsidRPr="0042150D" w:rsidRDefault="00453AAA" w:rsidP="0042150D">
      <w:pPr>
        <w:spacing w:line="560" w:lineRule="exact"/>
        <w:jc w:val="center"/>
        <w:rPr>
          <w:rFonts w:ascii="方正小标宋_GBK" w:eastAsia="方正小标宋_GBK" w:hAnsi="Times New Roman" w:cs="Times New Roman"/>
          <w:sz w:val="44"/>
          <w:szCs w:val="44"/>
        </w:rPr>
      </w:pPr>
      <w:r w:rsidRPr="0042150D">
        <w:rPr>
          <w:rFonts w:ascii="方正小标宋_GBK" w:eastAsia="方正小标宋_GBK" w:hAnsi="Times New Roman" w:cs="Times New Roman" w:hint="eastAsia"/>
          <w:sz w:val="44"/>
          <w:szCs w:val="44"/>
        </w:rPr>
        <w:t>无锡市</w:t>
      </w:r>
      <w:r w:rsidR="00A707CE" w:rsidRPr="0042150D">
        <w:rPr>
          <w:rFonts w:ascii="方正小标宋_GBK" w:eastAsia="方正小标宋_GBK" w:hAnsi="Times New Roman" w:cs="Times New Roman" w:hint="eastAsia"/>
          <w:sz w:val="44"/>
          <w:szCs w:val="44"/>
        </w:rPr>
        <w:t>社会保险基金管理中心</w:t>
      </w:r>
      <w:r w:rsidRPr="0042150D">
        <w:rPr>
          <w:rFonts w:ascii="方正小标宋_GBK" w:eastAsia="方正小标宋_GBK" w:hAnsi="Times New Roman" w:cs="Times New Roman" w:hint="eastAsia"/>
          <w:sz w:val="44"/>
          <w:szCs w:val="44"/>
        </w:rPr>
        <w:t>202</w:t>
      </w:r>
      <w:r w:rsidR="00A707CE" w:rsidRPr="0042150D">
        <w:rPr>
          <w:rFonts w:ascii="方正小标宋_GBK" w:eastAsia="方正小标宋_GBK" w:hAnsi="Times New Roman" w:cs="Times New Roman" w:hint="eastAsia"/>
          <w:sz w:val="44"/>
          <w:szCs w:val="44"/>
        </w:rPr>
        <w:t>3</w:t>
      </w:r>
      <w:r w:rsidRPr="0042150D">
        <w:rPr>
          <w:rFonts w:ascii="方正小标宋_GBK" w:eastAsia="方正小标宋_GBK" w:hAnsi="Times New Roman" w:cs="Times New Roman" w:hint="eastAsia"/>
          <w:sz w:val="44"/>
          <w:szCs w:val="44"/>
        </w:rPr>
        <w:t>年工作服定制采购需求</w:t>
      </w:r>
    </w:p>
    <w:p w:rsidR="0042150D" w:rsidRDefault="0042150D">
      <w:pPr>
        <w:spacing w:line="400" w:lineRule="exact"/>
        <w:jc w:val="center"/>
        <w:rPr>
          <w:rFonts w:ascii="方正仿宋_GBK" w:eastAsia="方正仿宋_GBK" w:hAnsi="Times New Roman" w:cs="Times New Roman"/>
          <w:sz w:val="32"/>
          <w:szCs w:val="32"/>
        </w:rPr>
      </w:pPr>
    </w:p>
    <w:p w:rsidR="00CE2F10" w:rsidRDefault="00453AAA">
      <w:pPr>
        <w:spacing w:after="5" w:line="400" w:lineRule="exact"/>
        <w:ind w:firstLineChars="200" w:firstLine="482"/>
        <w:rPr>
          <w:rFonts w:ascii="黑体" w:eastAsia="黑体"/>
          <w:b/>
          <w:bCs/>
          <w:color w:val="000000"/>
          <w:sz w:val="24"/>
        </w:rPr>
      </w:pPr>
      <w:r>
        <w:rPr>
          <w:rFonts w:ascii="黑体" w:eastAsia="黑体" w:hint="eastAsia"/>
          <w:b/>
          <w:bCs/>
          <w:color w:val="000000"/>
          <w:sz w:val="24"/>
        </w:rPr>
        <w:t>一、项目概述</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为推进服务大厅经办窗口规范标准，统一着装，提升窗口服务形象，现需对定制工作人员工作服进行内部比选采购。根据相关规定，现将本项目有关事项告知如下,欢迎符合相关要求的供应商前来参与。</w:t>
      </w:r>
    </w:p>
    <w:p w:rsidR="00CE2F10" w:rsidRDefault="00453AAA">
      <w:pPr>
        <w:spacing w:after="5" w:line="400" w:lineRule="exact"/>
        <w:ind w:firstLineChars="200" w:firstLine="482"/>
        <w:rPr>
          <w:rFonts w:ascii="黑体" w:eastAsia="黑体"/>
          <w:b/>
          <w:bCs/>
          <w:color w:val="000000"/>
          <w:sz w:val="24"/>
        </w:rPr>
      </w:pPr>
      <w:r>
        <w:rPr>
          <w:rFonts w:ascii="黑体" w:eastAsia="黑体" w:hint="eastAsia"/>
          <w:b/>
          <w:bCs/>
          <w:color w:val="000000"/>
          <w:sz w:val="24"/>
        </w:rPr>
        <w:t>二、项目需求</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本项目招标内容为无锡市</w:t>
      </w:r>
      <w:r w:rsidR="00A707CE">
        <w:rPr>
          <w:rFonts w:ascii="宋体" w:hAnsi="宋体" w:hint="eastAsia"/>
          <w:color w:val="000000"/>
          <w:sz w:val="24"/>
        </w:rPr>
        <w:t>社会保险基金管理中心</w:t>
      </w:r>
      <w:r>
        <w:rPr>
          <w:rFonts w:ascii="宋体" w:hAnsi="宋体" w:hint="eastAsia"/>
          <w:color w:val="000000"/>
          <w:sz w:val="24"/>
        </w:rPr>
        <w:t>的工作服，具体清单及参数要求如下，投标人所投内容必须满足以下要求，不得有负偏离：</w:t>
      </w:r>
    </w:p>
    <w:p w:rsidR="00CE2F10" w:rsidRDefault="00453AAA">
      <w:pPr>
        <w:spacing w:after="5" w:line="400" w:lineRule="exact"/>
        <w:ind w:firstLineChars="200" w:firstLine="480"/>
        <w:rPr>
          <w:rFonts w:ascii="黑体" w:eastAsia="黑体"/>
          <w:color w:val="000000"/>
          <w:sz w:val="24"/>
        </w:rPr>
      </w:pPr>
      <w:r>
        <w:rPr>
          <w:rFonts w:ascii="黑体" w:eastAsia="黑体" w:hint="eastAsia"/>
          <w:color w:val="000000"/>
          <w:sz w:val="24"/>
        </w:rPr>
        <w:t>1、采购清单</w:t>
      </w:r>
    </w:p>
    <w:tbl>
      <w:tblPr>
        <w:tblpPr w:leftFromText="180" w:rightFromText="180" w:vertAnchor="text" w:horzAnchor="page" w:tblpX="1905" w:tblpY="274"/>
        <w:tblOverlap w:val="never"/>
        <w:tblW w:w="8494" w:type="dxa"/>
        <w:tblLayout w:type="fixed"/>
        <w:tblLook w:val="04A0" w:firstRow="1" w:lastRow="0" w:firstColumn="1" w:lastColumn="0" w:noHBand="0" w:noVBand="1"/>
      </w:tblPr>
      <w:tblGrid>
        <w:gridCol w:w="582"/>
        <w:gridCol w:w="1134"/>
        <w:gridCol w:w="993"/>
        <w:gridCol w:w="1331"/>
        <w:gridCol w:w="850"/>
        <w:gridCol w:w="937"/>
        <w:gridCol w:w="851"/>
        <w:gridCol w:w="943"/>
        <w:gridCol w:w="873"/>
      </w:tblGrid>
      <w:tr w:rsidR="00CE2F10" w:rsidTr="005B20B1">
        <w:trPr>
          <w:trHeight w:val="450"/>
        </w:trPr>
        <w:tc>
          <w:tcPr>
            <w:tcW w:w="582" w:type="dxa"/>
            <w:tcBorders>
              <w:top w:val="single" w:sz="4" w:space="0" w:color="auto"/>
              <w:left w:val="single" w:sz="4" w:space="0" w:color="auto"/>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序号</w:t>
            </w:r>
          </w:p>
        </w:tc>
        <w:tc>
          <w:tcPr>
            <w:tcW w:w="1134"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制服项目</w:t>
            </w:r>
          </w:p>
        </w:tc>
        <w:tc>
          <w:tcPr>
            <w:tcW w:w="993"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纱支</w:t>
            </w:r>
          </w:p>
        </w:tc>
        <w:tc>
          <w:tcPr>
            <w:tcW w:w="1331" w:type="dxa"/>
            <w:tcBorders>
              <w:top w:val="single" w:sz="4" w:space="0" w:color="auto"/>
              <w:left w:val="nil"/>
              <w:bottom w:val="single" w:sz="4" w:space="0" w:color="auto"/>
              <w:right w:val="single" w:sz="4" w:space="0" w:color="auto"/>
            </w:tcBorders>
            <w:vAlign w:val="bottom"/>
          </w:tcPr>
          <w:p w:rsidR="00CE2F10" w:rsidRDefault="00945ED6">
            <w:pPr>
              <w:widowControl/>
              <w:jc w:val="center"/>
              <w:rPr>
                <w:rFonts w:ascii="宋体" w:hAnsi="宋体"/>
                <w:b/>
                <w:bCs/>
                <w:color w:val="000000"/>
                <w:kern w:val="0"/>
                <w:sz w:val="18"/>
                <w:szCs w:val="18"/>
              </w:rPr>
            </w:pPr>
            <w:r>
              <w:rPr>
                <w:rFonts w:ascii="宋体" w:hAnsi="宋体" w:hint="eastAsia"/>
                <w:b/>
                <w:bCs/>
                <w:color w:val="000000"/>
                <w:kern w:val="0"/>
                <w:sz w:val="18"/>
                <w:szCs w:val="18"/>
              </w:rPr>
              <w:t>成分</w:t>
            </w:r>
          </w:p>
        </w:tc>
        <w:tc>
          <w:tcPr>
            <w:tcW w:w="850"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克重（g/M）</w:t>
            </w:r>
          </w:p>
        </w:tc>
        <w:tc>
          <w:tcPr>
            <w:tcW w:w="937"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颜色</w:t>
            </w:r>
          </w:p>
        </w:tc>
        <w:tc>
          <w:tcPr>
            <w:tcW w:w="851"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单位</w:t>
            </w:r>
          </w:p>
        </w:tc>
        <w:tc>
          <w:tcPr>
            <w:tcW w:w="943"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数量</w:t>
            </w:r>
          </w:p>
        </w:tc>
        <w:tc>
          <w:tcPr>
            <w:tcW w:w="873" w:type="dxa"/>
            <w:tcBorders>
              <w:top w:val="single" w:sz="4" w:space="0" w:color="auto"/>
              <w:left w:val="nil"/>
              <w:bottom w:val="single" w:sz="4" w:space="0" w:color="auto"/>
              <w:right w:val="single" w:sz="4" w:space="0" w:color="auto"/>
            </w:tcBorders>
            <w:vAlign w:val="bottom"/>
          </w:tcPr>
          <w:p w:rsidR="00CE2F10" w:rsidRDefault="00453AAA">
            <w:pPr>
              <w:widowControl/>
              <w:jc w:val="center"/>
              <w:rPr>
                <w:rFonts w:ascii="宋体" w:hAnsi="宋体"/>
                <w:b/>
                <w:bCs/>
                <w:color w:val="000000"/>
                <w:kern w:val="0"/>
                <w:sz w:val="18"/>
                <w:szCs w:val="18"/>
              </w:rPr>
            </w:pPr>
            <w:r>
              <w:rPr>
                <w:rFonts w:ascii="宋体" w:hAnsi="宋体" w:hint="eastAsia"/>
                <w:b/>
                <w:bCs/>
                <w:color w:val="000000"/>
                <w:kern w:val="0"/>
                <w:sz w:val="18"/>
                <w:szCs w:val="18"/>
              </w:rPr>
              <w:t>备注</w:t>
            </w:r>
          </w:p>
        </w:tc>
      </w:tr>
      <w:tr w:rsidR="005B20B1" w:rsidTr="005B20B1">
        <w:trPr>
          <w:trHeight w:val="480"/>
        </w:trPr>
        <w:tc>
          <w:tcPr>
            <w:tcW w:w="582" w:type="dxa"/>
            <w:tcBorders>
              <w:top w:val="nil"/>
              <w:left w:val="single" w:sz="4" w:space="0" w:color="auto"/>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 xml:space="preserve">  1 </w:t>
            </w:r>
          </w:p>
        </w:tc>
        <w:tc>
          <w:tcPr>
            <w:tcW w:w="1134"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西服套（一衣</w:t>
            </w:r>
            <w:r w:rsidR="00945ED6">
              <w:rPr>
                <w:rFonts w:ascii="宋体" w:hAnsi="宋体" w:hint="eastAsia"/>
                <w:color w:val="000000"/>
                <w:kern w:val="0"/>
                <w:sz w:val="20"/>
                <w:szCs w:val="20"/>
              </w:rPr>
              <w:t>一</w:t>
            </w:r>
            <w:r>
              <w:rPr>
                <w:rFonts w:ascii="宋体" w:hAnsi="宋体" w:hint="eastAsia"/>
                <w:color w:val="000000"/>
                <w:kern w:val="0"/>
                <w:sz w:val="20"/>
                <w:szCs w:val="20"/>
              </w:rPr>
              <w:t>裤）</w:t>
            </w:r>
          </w:p>
        </w:tc>
        <w:tc>
          <w:tcPr>
            <w:tcW w:w="993"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color w:val="000000"/>
                <w:kern w:val="0"/>
                <w:sz w:val="20"/>
                <w:szCs w:val="20"/>
              </w:rPr>
              <w:t>90/2*58/1</w:t>
            </w:r>
          </w:p>
        </w:tc>
        <w:tc>
          <w:tcPr>
            <w:tcW w:w="1331" w:type="dxa"/>
            <w:tcBorders>
              <w:top w:val="nil"/>
              <w:left w:val="nil"/>
              <w:bottom w:val="single" w:sz="4" w:space="0" w:color="auto"/>
              <w:right w:val="single" w:sz="4" w:space="0" w:color="auto"/>
            </w:tcBorders>
            <w:vAlign w:val="center"/>
          </w:tcPr>
          <w:p w:rsidR="005B20B1" w:rsidRDefault="005B20B1" w:rsidP="005B20B1">
            <w:pPr>
              <w:widowControl/>
              <w:jc w:val="left"/>
              <w:rPr>
                <w:rFonts w:ascii="宋体" w:hAnsi="宋体"/>
                <w:color w:val="000000"/>
                <w:kern w:val="0"/>
                <w:sz w:val="20"/>
                <w:szCs w:val="20"/>
              </w:rPr>
            </w:pPr>
            <w:r>
              <w:rPr>
                <w:rFonts w:ascii="宋体" w:hAnsi="宋体"/>
                <w:color w:val="000000"/>
                <w:kern w:val="0"/>
                <w:sz w:val="20"/>
                <w:szCs w:val="20"/>
              </w:rPr>
              <w:t>80</w:t>
            </w:r>
            <w:r>
              <w:rPr>
                <w:rFonts w:ascii="宋体" w:hAnsi="宋体" w:hint="eastAsia"/>
                <w:color w:val="000000"/>
                <w:kern w:val="0"/>
                <w:sz w:val="20"/>
                <w:szCs w:val="20"/>
              </w:rPr>
              <w:t xml:space="preserve"> 羊毛/</w:t>
            </w:r>
            <w:r>
              <w:rPr>
                <w:rFonts w:ascii="宋体" w:hAnsi="宋体"/>
                <w:color w:val="000000"/>
                <w:kern w:val="0"/>
                <w:sz w:val="20"/>
                <w:szCs w:val="20"/>
              </w:rPr>
              <w:t>19.</w:t>
            </w:r>
            <w:r>
              <w:rPr>
                <w:rFonts w:ascii="宋体" w:hAnsi="宋体" w:hint="eastAsia"/>
                <w:color w:val="000000"/>
                <w:kern w:val="0"/>
                <w:sz w:val="20"/>
                <w:szCs w:val="20"/>
              </w:rPr>
              <w:t>5%聚酯纤维/0.5%导电纤维</w:t>
            </w:r>
          </w:p>
        </w:tc>
        <w:tc>
          <w:tcPr>
            <w:tcW w:w="850"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2</w:t>
            </w:r>
            <w:r>
              <w:rPr>
                <w:rFonts w:ascii="宋体" w:hAnsi="宋体"/>
                <w:color w:val="000000"/>
                <w:kern w:val="0"/>
                <w:sz w:val="20"/>
                <w:szCs w:val="20"/>
              </w:rPr>
              <w:t>90</w:t>
            </w:r>
          </w:p>
        </w:tc>
        <w:tc>
          <w:tcPr>
            <w:tcW w:w="937"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深藏青</w:t>
            </w:r>
          </w:p>
        </w:tc>
        <w:tc>
          <w:tcPr>
            <w:tcW w:w="851"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hint="eastAsia"/>
                <w:color w:val="000000"/>
                <w:kern w:val="0"/>
                <w:sz w:val="20"/>
                <w:szCs w:val="20"/>
              </w:rPr>
              <w:t>套</w:t>
            </w:r>
          </w:p>
        </w:tc>
        <w:tc>
          <w:tcPr>
            <w:tcW w:w="943" w:type="dxa"/>
            <w:tcBorders>
              <w:top w:val="nil"/>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r>
              <w:rPr>
                <w:rFonts w:ascii="宋体" w:hAnsi="宋体"/>
                <w:color w:val="000000"/>
                <w:kern w:val="0"/>
                <w:sz w:val="20"/>
                <w:szCs w:val="20"/>
              </w:rPr>
              <w:t>140</w:t>
            </w:r>
          </w:p>
        </w:tc>
        <w:tc>
          <w:tcPr>
            <w:tcW w:w="873" w:type="dxa"/>
            <w:tcBorders>
              <w:top w:val="single" w:sz="4" w:space="0" w:color="auto"/>
              <w:left w:val="nil"/>
              <w:bottom w:val="single" w:sz="4" w:space="0" w:color="auto"/>
              <w:right w:val="single" w:sz="4" w:space="0" w:color="auto"/>
            </w:tcBorders>
            <w:vAlign w:val="center"/>
          </w:tcPr>
          <w:p w:rsidR="005B20B1" w:rsidRDefault="005B20B1" w:rsidP="005B20B1">
            <w:pPr>
              <w:widowControl/>
              <w:jc w:val="center"/>
              <w:rPr>
                <w:rFonts w:ascii="宋体" w:hAnsi="宋体"/>
                <w:color w:val="000000"/>
                <w:kern w:val="0"/>
                <w:sz w:val="20"/>
                <w:szCs w:val="20"/>
              </w:rPr>
            </w:pPr>
          </w:p>
        </w:tc>
      </w:tr>
      <w:tr w:rsidR="00CE2F10" w:rsidTr="005B20B1">
        <w:trPr>
          <w:trHeight w:val="480"/>
        </w:trPr>
        <w:tc>
          <w:tcPr>
            <w:tcW w:w="582" w:type="dxa"/>
            <w:tcBorders>
              <w:top w:val="nil"/>
              <w:left w:val="single" w:sz="4" w:space="0" w:color="auto"/>
              <w:bottom w:val="single" w:sz="4" w:space="0" w:color="auto"/>
              <w:right w:val="single" w:sz="4" w:space="0" w:color="auto"/>
            </w:tcBorders>
            <w:vAlign w:val="center"/>
          </w:tcPr>
          <w:p w:rsidR="00CE2F10" w:rsidRDefault="005B20B1">
            <w:pPr>
              <w:widowControl/>
              <w:jc w:val="center"/>
              <w:rPr>
                <w:rFonts w:ascii="宋体" w:hAnsi="宋体"/>
                <w:color w:val="000000"/>
                <w:kern w:val="0"/>
                <w:sz w:val="20"/>
                <w:szCs w:val="20"/>
              </w:rPr>
            </w:pPr>
            <w:r>
              <w:rPr>
                <w:rFonts w:ascii="宋体" w:hAnsi="宋体" w:hint="eastAsia"/>
                <w:color w:val="000000"/>
                <w:kern w:val="0"/>
                <w:sz w:val="20"/>
                <w:szCs w:val="20"/>
              </w:rPr>
              <w:t xml:space="preserve">   </w:t>
            </w:r>
            <w:r w:rsidR="00453AAA">
              <w:rPr>
                <w:rFonts w:ascii="宋体" w:hAnsi="宋体" w:hint="eastAsia"/>
                <w:color w:val="000000"/>
                <w:kern w:val="0"/>
                <w:sz w:val="20"/>
                <w:szCs w:val="20"/>
              </w:rPr>
              <w:t>2 </w:t>
            </w:r>
          </w:p>
        </w:tc>
        <w:tc>
          <w:tcPr>
            <w:tcW w:w="1134"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长袖衬衣</w:t>
            </w:r>
          </w:p>
        </w:tc>
        <w:tc>
          <w:tcPr>
            <w:tcW w:w="993"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100S/2*80S/2+80S/2</w:t>
            </w:r>
          </w:p>
        </w:tc>
        <w:tc>
          <w:tcPr>
            <w:tcW w:w="1331" w:type="dxa"/>
            <w:tcBorders>
              <w:top w:val="nil"/>
              <w:left w:val="nil"/>
              <w:bottom w:val="single" w:sz="4" w:space="0" w:color="auto"/>
              <w:right w:val="single" w:sz="4" w:space="0" w:color="auto"/>
            </w:tcBorders>
            <w:vAlign w:val="center"/>
          </w:tcPr>
          <w:p w:rsidR="00CE2F10" w:rsidRDefault="00453AAA">
            <w:pPr>
              <w:widowControl/>
              <w:jc w:val="left"/>
              <w:rPr>
                <w:rFonts w:ascii="宋体" w:hAnsi="宋体"/>
                <w:color w:val="000000"/>
                <w:kern w:val="0"/>
                <w:sz w:val="20"/>
                <w:szCs w:val="20"/>
              </w:rPr>
            </w:pPr>
            <w:r>
              <w:rPr>
                <w:rFonts w:ascii="宋体" w:hAnsi="宋体"/>
                <w:color w:val="000000"/>
                <w:kern w:val="0"/>
                <w:sz w:val="20"/>
                <w:szCs w:val="20"/>
              </w:rPr>
              <w:t>80%棉20%天丝液氨成衣免烫</w:t>
            </w:r>
          </w:p>
        </w:tc>
        <w:tc>
          <w:tcPr>
            <w:tcW w:w="850" w:type="dxa"/>
            <w:tcBorders>
              <w:top w:val="nil"/>
              <w:left w:val="nil"/>
              <w:bottom w:val="single" w:sz="4" w:space="0" w:color="auto"/>
              <w:right w:val="single" w:sz="4" w:space="0" w:color="auto"/>
            </w:tcBorders>
            <w:vAlign w:val="center"/>
          </w:tcPr>
          <w:p w:rsidR="00CE2F10" w:rsidRDefault="00945ED6">
            <w:pPr>
              <w:widowControl/>
              <w:jc w:val="center"/>
              <w:rPr>
                <w:rFonts w:ascii="宋体" w:hAnsi="宋体"/>
                <w:color w:val="000000"/>
                <w:kern w:val="0"/>
                <w:sz w:val="20"/>
                <w:szCs w:val="20"/>
              </w:rPr>
            </w:pPr>
            <w:r>
              <w:rPr>
                <w:rFonts w:ascii="宋体" w:hAnsi="宋体" w:hint="eastAsia"/>
                <w:color w:val="000000"/>
                <w:kern w:val="0"/>
                <w:sz w:val="20"/>
                <w:szCs w:val="20"/>
              </w:rPr>
              <w:t>/</w:t>
            </w:r>
          </w:p>
          <w:p w:rsidR="00945ED6" w:rsidRDefault="00945ED6">
            <w:pPr>
              <w:widowControl/>
              <w:jc w:val="center"/>
              <w:rPr>
                <w:rFonts w:ascii="宋体" w:hAnsi="宋体"/>
                <w:color w:val="000000"/>
                <w:kern w:val="0"/>
                <w:sz w:val="20"/>
                <w:szCs w:val="20"/>
              </w:rPr>
            </w:pPr>
          </w:p>
        </w:tc>
        <w:tc>
          <w:tcPr>
            <w:tcW w:w="937"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白</w:t>
            </w:r>
            <w:r>
              <w:rPr>
                <w:rFonts w:ascii="宋体" w:hAnsi="宋体" w:hint="eastAsia"/>
                <w:color w:val="000000"/>
                <w:kern w:val="0"/>
                <w:sz w:val="20"/>
                <w:szCs w:val="20"/>
              </w:rPr>
              <w:t>色</w:t>
            </w:r>
          </w:p>
        </w:tc>
        <w:tc>
          <w:tcPr>
            <w:tcW w:w="851"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件</w:t>
            </w:r>
          </w:p>
        </w:tc>
        <w:tc>
          <w:tcPr>
            <w:tcW w:w="943"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280</w:t>
            </w:r>
          </w:p>
        </w:tc>
        <w:tc>
          <w:tcPr>
            <w:tcW w:w="873" w:type="dxa"/>
            <w:tcBorders>
              <w:top w:val="single" w:sz="4" w:space="0" w:color="auto"/>
              <w:left w:val="nil"/>
              <w:bottom w:val="single" w:sz="4" w:space="0" w:color="auto"/>
              <w:right w:val="single" w:sz="4" w:space="0" w:color="auto"/>
            </w:tcBorders>
            <w:vAlign w:val="center"/>
          </w:tcPr>
          <w:p w:rsidR="00CE2F10" w:rsidRDefault="00CE2F10">
            <w:pPr>
              <w:widowControl/>
              <w:jc w:val="center"/>
              <w:rPr>
                <w:rFonts w:ascii="宋体" w:hAnsi="宋体"/>
                <w:color w:val="000000"/>
                <w:kern w:val="0"/>
                <w:sz w:val="20"/>
                <w:szCs w:val="20"/>
              </w:rPr>
            </w:pPr>
          </w:p>
        </w:tc>
      </w:tr>
      <w:tr w:rsidR="00CE2F10" w:rsidTr="005B20B1">
        <w:trPr>
          <w:trHeight w:val="480"/>
        </w:trPr>
        <w:tc>
          <w:tcPr>
            <w:tcW w:w="582" w:type="dxa"/>
            <w:tcBorders>
              <w:top w:val="nil"/>
              <w:left w:val="single" w:sz="4" w:space="0" w:color="auto"/>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3 </w:t>
            </w:r>
          </w:p>
        </w:tc>
        <w:tc>
          <w:tcPr>
            <w:tcW w:w="1134"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短袖衬衣</w:t>
            </w:r>
          </w:p>
        </w:tc>
        <w:tc>
          <w:tcPr>
            <w:tcW w:w="993"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100S/2*80S/2+80S/2</w:t>
            </w:r>
          </w:p>
        </w:tc>
        <w:tc>
          <w:tcPr>
            <w:tcW w:w="1331" w:type="dxa"/>
            <w:tcBorders>
              <w:top w:val="nil"/>
              <w:left w:val="nil"/>
              <w:bottom w:val="single" w:sz="4" w:space="0" w:color="auto"/>
              <w:right w:val="single" w:sz="4" w:space="0" w:color="auto"/>
            </w:tcBorders>
            <w:vAlign w:val="center"/>
          </w:tcPr>
          <w:p w:rsidR="00CE2F10" w:rsidRDefault="00453AAA">
            <w:pPr>
              <w:widowControl/>
              <w:jc w:val="left"/>
              <w:rPr>
                <w:rFonts w:ascii="宋体" w:hAnsi="宋体"/>
                <w:color w:val="000000"/>
                <w:kern w:val="0"/>
                <w:sz w:val="20"/>
                <w:szCs w:val="20"/>
              </w:rPr>
            </w:pPr>
            <w:r>
              <w:rPr>
                <w:rFonts w:ascii="宋体" w:hAnsi="宋体"/>
                <w:color w:val="000000"/>
                <w:kern w:val="0"/>
                <w:sz w:val="20"/>
                <w:szCs w:val="20"/>
              </w:rPr>
              <w:t>80%棉20%天丝液氨成衣免烫</w:t>
            </w:r>
          </w:p>
        </w:tc>
        <w:tc>
          <w:tcPr>
            <w:tcW w:w="850" w:type="dxa"/>
            <w:tcBorders>
              <w:top w:val="nil"/>
              <w:left w:val="nil"/>
              <w:bottom w:val="single" w:sz="4" w:space="0" w:color="auto"/>
              <w:right w:val="single" w:sz="4" w:space="0" w:color="auto"/>
            </w:tcBorders>
            <w:vAlign w:val="center"/>
          </w:tcPr>
          <w:p w:rsidR="00CE2F10" w:rsidRDefault="00945ED6">
            <w:pPr>
              <w:widowControl/>
              <w:jc w:val="center"/>
              <w:rPr>
                <w:rFonts w:ascii="宋体" w:hAnsi="宋体"/>
                <w:color w:val="000000"/>
                <w:kern w:val="0"/>
                <w:sz w:val="20"/>
                <w:szCs w:val="20"/>
              </w:rPr>
            </w:pPr>
            <w:r>
              <w:rPr>
                <w:rFonts w:ascii="宋体" w:hAnsi="宋体" w:hint="eastAsia"/>
                <w:color w:val="000000"/>
                <w:kern w:val="0"/>
                <w:sz w:val="20"/>
                <w:szCs w:val="20"/>
              </w:rPr>
              <w:t>/</w:t>
            </w:r>
          </w:p>
        </w:tc>
        <w:tc>
          <w:tcPr>
            <w:tcW w:w="937"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白</w:t>
            </w:r>
            <w:r>
              <w:rPr>
                <w:rFonts w:ascii="宋体" w:hAnsi="宋体" w:hint="eastAsia"/>
                <w:color w:val="000000"/>
                <w:kern w:val="0"/>
                <w:sz w:val="20"/>
                <w:szCs w:val="20"/>
              </w:rPr>
              <w:t>色</w:t>
            </w:r>
          </w:p>
        </w:tc>
        <w:tc>
          <w:tcPr>
            <w:tcW w:w="851"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hint="eastAsia"/>
                <w:color w:val="000000"/>
                <w:kern w:val="0"/>
                <w:sz w:val="20"/>
                <w:szCs w:val="20"/>
              </w:rPr>
              <w:t>件</w:t>
            </w:r>
          </w:p>
        </w:tc>
        <w:tc>
          <w:tcPr>
            <w:tcW w:w="943" w:type="dxa"/>
            <w:tcBorders>
              <w:top w:val="nil"/>
              <w:left w:val="nil"/>
              <w:bottom w:val="single" w:sz="4" w:space="0" w:color="auto"/>
              <w:right w:val="single" w:sz="4" w:space="0" w:color="auto"/>
            </w:tcBorders>
            <w:vAlign w:val="center"/>
          </w:tcPr>
          <w:p w:rsidR="00CE2F10" w:rsidRDefault="00453AAA">
            <w:pPr>
              <w:widowControl/>
              <w:jc w:val="center"/>
              <w:rPr>
                <w:rFonts w:ascii="宋体" w:hAnsi="宋体"/>
                <w:color w:val="000000"/>
                <w:kern w:val="0"/>
                <w:sz w:val="20"/>
                <w:szCs w:val="20"/>
              </w:rPr>
            </w:pPr>
            <w:r>
              <w:rPr>
                <w:rFonts w:ascii="宋体" w:hAnsi="宋体"/>
                <w:color w:val="000000"/>
                <w:kern w:val="0"/>
                <w:sz w:val="20"/>
                <w:szCs w:val="20"/>
              </w:rPr>
              <w:t>2</w:t>
            </w:r>
            <w:r>
              <w:rPr>
                <w:rFonts w:ascii="宋体" w:hAnsi="宋体" w:hint="eastAsia"/>
                <w:color w:val="000000"/>
                <w:kern w:val="0"/>
                <w:sz w:val="20"/>
                <w:szCs w:val="20"/>
              </w:rPr>
              <w:t>80</w:t>
            </w:r>
          </w:p>
        </w:tc>
        <w:tc>
          <w:tcPr>
            <w:tcW w:w="873" w:type="dxa"/>
            <w:tcBorders>
              <w:top w:val="nil"/>
              <w:left w:val="nil"/>
              <w:bottom w:val="single" w:sz="4" w:space="0" w:color="auto"/>
              <w:right w:val="single" w:sz="4" w:space="0" w:color="auto"/>
            </w:tcBorders>
            <w:vAlign w:val="center"/>
          </w:tcPr>
          <w:p w:rsidR="00CE2F10" w:rsidRDefault="00CE2F10">
            <w:pPr>
              <w:widowControl/>
              <w:jc w:val="center"/>
              <w:rPr>
                <w:rFonts w:ascii="宋体" w:hAnsi="宋体"/>
                <w:color w:val="000000"/>
                <w:kern w:val="0"/>
                <w:sz w:val="20"/>
                <w:szCs w:val="20"/>
              </w:rPr>
            </w:pPr>
          </w:p>
        </w:tc>
      </w:tr>
    </w:tbl>
    <w:p w:rsidR="00CE2F10" w:rsidRDefault="00453AAA" w:rsidP="002166F4">
      <w:pPr>
        <w:spacing w:after="5" w:line="400" w:lineRule="exact"/>
        <w:ind w:firstLineChars="200" w:firstLine="480"/>
        <w:rPr>
          <w:rFonts w:ascii="黑体" w:eastAsia="黑体"/>
          <w:color w:val="000000"/>
          <w:sz w:val="24"/>
        </w:rPr>
      </w:pPr>
      <w:r>
        <w:rPr>
          <w:rFonts w:ascii="黑体" w:eastAsia="黑体" w:hint="eastAsia"/>
          <w:color w:val="000000"/>
          <w:sz w:val="24"/>
        </w:rPr>
        <w:t>2、服务要求：</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2.1、质保期：1年（自交货验收合格之日起计算日期）。</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2.2、响应时间：在质保期内发生质量问题，中标人应在接到买方保修电话后24小时内予以响应，如果15天以内无法解决，提供同等质量、性能的备品，确保能正常使用。</w:t>
      </w:r>
    </w:p>
    <w:p w:rsidR="00CE2F10" w:rsidRDefault="00453AAA">
      <w:pPr>
        <w:spacing w:line="360" w:lineRule="auto"/>
        <w:ind w:firstLineChars="200" w:firstLine="480"/>
        <w:rPr>
          <w:rFonts w:ascii="宋体" w:hAnsi="宋体"/>
          <w:b/>
          <w:color w:val="000000"/>
          <w:sz w:val="24"/>
        </w:rPr>
      </w:pPr>
      <w:r>
        <w:rPr>
          <w:rFonts w:ascii="宋体" w:hAnsi="宋体" w:hint="eastAsia"/>
          <w:color w:val="000000"/>
          <w:sz w:val="24"/>
        </w:rPr>
        <w:t>2.3、中标人应承诺除承担款式设计、量体、调换、校准等义务外，还应保证提供对特殊体型的单独制作。</w:t>
      </w:r>
    </w:p>
    <w:p w:rsidR="00CE2F10" w:rsidRDefault="00453AAA">
      <w:pPr>
        <w:spacing w:line="360" w:lineRule="auto"/>
        <w:ind w:firstLineChars="200" w:firstLine="480"/>
        <w:rPr>
          <w:rFonts w:ascii="宋体" w:hAnsi="宋体"/>
          <w:bCs/>
          <w:color w:val="000000"/>
          <w:sz w:val="24"/>
        </w:rPr>
      </w:pPr>
      <w:r>
        <w:rPr>
          <w:rFonts w:ascii="宋体" w:hAnsi="宋体" w:hint="eastAsia"/>
          <w:bCs/>
          <w:color w:val="000000"/>
          <w:sz w:val="24"/>
        </w:rPr>
        <w:t>3、验收要求：</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3.1、根据采购方提供的质量要求对所供货物验收；如果发现货物的质量或规格与样衣不符合，或由于设计、工艺或材料等货物本身存在缺陷，采购方有权</w:t>
      </w:r>
      <w:r>
        <w:rPr>
          <w:rFonts w:ascii="宋体" w:hAnsi="宋体" w:hint="eastAsia"/>
          <w:color w:val="000000"/>
          <w:sz w:val="24"/>
        </w:rPr>
        <w:lastRenderedPageBreak/>
        <w:t>要求中标人予以更换。其损失全部由中标人承担。</w:t>
      </w:r>
    </w:p>
    <w:p w:rsidR="00CE2F10" w:rsidRDefault="00453AAA">
      <w:pPr>
        <w:spacing w:line="360" w:lineRule="auto"/>
        <w:ind w:firstLineChars="200" w:firstLine="480"/>
        <w:rPr>
          <w:rFonts w:ascii="宋体" w:hAnsi="宋体"/>
          <w:color w:val="000000"/>
          <w:sz w:val="24"/>
        </w:rPr>
      </w:pPr>
      <w:r>
        <w:rPr>
          <w:rFonts w:ascii="宋体" w:hAnsi="宋体" w:hint="eastAsia"/>
          <w:color w:val="000000"/>
          <w:sz w:val="24"/>
        </w:rPr>
        <w:t>3.2、验收不合格的货物，中标人应保证返工或重做时间不超过15天，逾期按交货延误予以处罚。延期交货每天扣中标总额的1%。</w:t>
      </w:r>
    </w:p>
    <w:p w:rsidR="00CE2F10" w:rsidRDefault="00453AAA">
      <w:pPr>
        <w:spacing w:after="5" w:line="400" w:lineRule="exact"/>
        <w:ind w:firstLineChars="200" w:firstLine="482"/>
        <w:rPr>
          <w:rFonts w:ascii="黑体" w:eastAsia="黑体"/>
          <w:b/>
          <w:bCs/>
          <w:color w:val="000000"/>
          <w:sz w:val="24"/>
        </w:rPr>
      </w:pPr>
      <w:r>
        <w:rPr>
          <w:rFonts w:ascii="黑体" w:eastAsia="黑体" w:hint="eastAsia"/>
          <w:b/>
          <w:bCs/>
          <w:color w:val="000000"/>
          <w:sz w:val="24"/>
        </w:rPr>
        <w:t xml:space="preserve">三、 有关说明： </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本项目各类项目投标单价一次报定，投标总价按本招标文件所列数量进行计算，所有成本包括制服、运杂及相关部门验收、质保期内服务等从项目中标起到项目正式交付以及质保期内所发生的一切费用均摊至单价中。</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通过中国海关报关验放进入中国境内且产自关境外的产品不在本项目的报价范围。</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本次采购内容中，服装部分必须由投标单位自行生产，出样衣装的商标须提供商标使用证书复印件，不得转包。</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投标人应参照本招标文件要求进行报价，每一类服装的参数必须满足招标文件要求。若投标产品的材质及成分情况存在正偏离，投标人须另列偏离表说明。</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交货期：自合同生效日起</w:t>
      </w:r>
      <w:r w:rsidRPr="007B417D">
        <w:rPr>
          <w:rFonts w:ascii="宋体" w:hAnsi="宋体" w:hint="eastAsia"/>
          <w:bCs/>
          <w:color w:val="000000"/>
          <w:sz w:val="24"/>
        </w:rPr>
        <w:t>50</w:t>
      </w:r>
      <w:r>
        <w:rPr>
          <w:rFonts w:ascii="宋体" w:hAnsi="宋体" w:hint="eastAsia"/>
          <w:bCs/>
          <w:color w:val="000000"/>
          <w:sz w:val="24"/>
        </w:rPr>
        <w:t xml:space="preserve">日历天内。 </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交货地点：采购人指定地点，在合同中明确。</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 xml:space="preserve">付款方式： </w:t>
      </w:r>
    </w:p>
    <w:p w:rsidR="00CE2F10" w:rsidRDefault="00453AAA">
      <w:pPr>
        <w:spacing w:line="380" w:lineRule="exact"/>
        <w:ind w:firstLineChars="200" w:firstLine="480"/>
        <w:jc w:val="left"/>
        <w:rPr>
          <w:rFonts w:ascii="宋体" w:hAnsi="宋体"/>
          <w:color w:val="000000"/>
          <w:sz w:val="24"/>
        </w:rPr>
      </w:pPr>
      <w:r>
        <w:rPr>
          <w:rFonts w:ascii="宋体" w:hAnsi="宋体" w:hint="eastAsia"/>
          <w:color w:val="000000"/>
          <w:sz w:val="24"/>
        </w:rPr>
        <w:t>（1）服装装箱免费运输到达交货地点，验收合格20天内付70%；</w:t>
      </w:r>
    </w:p>
    <w:p w:rsidR="00CE2F10" w:rsidRDefault="00453AAA">
      <w:pPr>
        <w:tabs>
          <w:tab w:val="left" w:pos="735"/>
          <w:tab w:val="left" w:pos="945"/>
          <w:tab w:val="left" w:pos="1080"/>
        </w:tabs>
        <w:spacing w:line="360" w:lineRule="auto"/>
        <w:ind w:firstLineChars="200" w:firstLine="480"/>
        <w:rPr>
          <w:rFonts w:ascii="宋体" w:hAnsi="宋体"/>
          <w:bCs/>
          <w:color w:val="000000"/>
          <w:sz w:val="24"/>
        </w:rPr>
      </w:pPr>
      <w:r>
        <w:rPr>
          <w:rFonts w:ascii="宋体" w:hAnsi="宋体" w:hint="eastAsia"/>
          <w:color w:val="000000"/>
          <w:sz w:val="24"/>
        </w:rPr>
        <w:t>（2）使用二个</w:t>
      </w:r>
      <w:bookmarkStart w:id="0" w:name="_GoBack"/>
      <w:r>
        <w:rPr>
          <w:rFonts w:ascii="宋体" w:hAnsi="宋体" w:hint="eastAsia"/>
          <w:color w:val="000000"/>
          <w:sz w:val="24"/>
        </w:rPr>
        <w:t>月</w:t>
      </w:r>
      <w:bookmarkEnd w:id="0"/>
      <w:r>
        <w:rPr>
          <w:rFonts w:ascii="宋体" w:hAnsi="宋体" w:hint="eastAsia"/>
          <w:color w:val="000000"/>
          <w:sz w:val="24"/>
        </w:rPr>
        <w:t>后无质量问题的，支付余款。</w:t>
      </w:r>
    </w:p>
    <w:p w:rsidR="00CE2F10" w:rsidRDefault="00453AAA">
      <w:pPr>
        <w:numPr>
          <w:ilvl w:val="1"/>
          <w:numId w:val="1"/>
        </w:numPr>
        <w:tabs>
          <w:tab w:val="clear" w:pos="780"/>
        </w:tabs>
        <w:spacing w:line="360" w:lineRule="auto"/>
        <w:ind w:left="0" w:firstLine="525"/>
        <w:rPr>
          <w:rFonts w:ascii="宋体" w:hAnsi="宋体"/>
          <w:bCs/>
          <w:color w:val="000000"/>
          <w:sz w:val="24"/>
        </w:rPr>
      </w:pPr>
      <w:r>
        <w:rPr>
          <w:rFonts w:ascii="宋体" w:hAnsi="宋体" w:hint="eastAsia"/>
          <w:bCs/>
          <w:color w:val="000000"/>
          <w:sz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rsidR="00CE2F10" w:rsidRDefault="00453AAA">
      <w:pPr>
        <w:spacing w:after="5" w:line="400" w:lineRule="exact"/>
        <w:ind w:firstLineChars="200" w:firstLine="482"/>
        <w:rPr>
          <w:rFonts w:ascii="黑体" w:eastAsia="黑体"/>
          <w:b/>
          <w:bCs/>
          <w:color w:val="000000"/>
          <w:sz w:val="24"/>
        </w:rPr>
      </w:pPr>
      <w:r>
        <w:rPr>
          <w:rFonts w:ascii="黑体" w:eastAsia="黑体" w:hint="eastAsia"/>
          <w:b/>
          <w:bCs/>
          <w:color w:val="000000"/>
          <w:sz w:val="24"/>
        </w:rPr>
        <w:t>四、投标人须知</w:t>
      </w:r>
    </w:p>
    <w:p w:rsidR="00CE2F10" w:rsidRDefault="00453AAA">
      <w:pPr>
        <w:spacing w:line="560" w:lineRule="exact"/>
        <w:ind w:firstLineChars="177" w:firstLine="425"/>
        <w:jc w:val="left"/>
        <w:rPr>
          <w:rFonts w:ascii="宋体" w:hAnsi="宋体"/>
          <w:sz w:val="24"/>
        </w:rPr>
      </w:pPr>
      <w:r>
        <w:rPr>
          <w:rFonts w:ascii="宋体" w:hAnsi="宋体" w:hint="eastAsia"/>
          <w:sz w:val="24"/>
        </w:rPr>
        <w:t>（一）遵循原则：</w:t>
      </w:r>
    </w:p>
    <w:p w:rsidR="00CE2F10" w:rsidRDefault="00453AAA">
      <w:pPr>
        <w:spacing w:line="560" w:lineRule="exact"/>
        <w:ind w:firstLineChars="177" w:firstLine="425"/>
        <w:jc w:val="left"/>
        <w:rPr>
          <w:rFonts w:ascii="宋体" w:hAnsi="宋体"/>
          <w:sz w:val="24"/>
        </w:rPr>
      </w:pPr>
      <w:r>
        <w:rPr>
          <w:rFonts w:ascii="宋体" w:hAnsi="宋体" w:hint="eastAsia"/>
          <w:sz w:val="24"/>
        </w:rPr>
        <w:t>公开透明原则、公平竞争原则、公正原则和诚实信用原则。</w:t>
      </w:r>
    </w:p>
    <w:p w:rsidR="00CE2F10" w:rsidRDefault="00453AAA">
      <w:pPr>
        <w:spacing w:line="560" w:lineRule="exact"/>
        <w:ind w:firstLineChars="177" w:firstLine="425"/>
        <w:jc w:val="left"/>
        <w:rPr>
          <w:rFonts w:ascii="宋体" w:hAnsi="宋体"/>
          <w:sz w:val="24"/>
        </w:rPr>
      </w:pPr>
      <w:r>
        <w:rPr>
          <w:rFonts w:ascii="宋体" w:hAnsi="宋体" w:hint="eastAsia"/>
          <w:sz w:val="24"/>
        </w:rPr>
        <w:t>（二）招标文件：</w:t>
      </w:r>
    </w:p>
    <w:p w:rsidR="00CE2F10" w:rsidRDefault="00453AAA">
      <w:pPr>
        <w:spacing w:line="560" w:lineRule="exact"/>
        <w:ind w:firstLineChars="177" w:firstLine="425"/>
        <w:jc w:val="left"/>
        <w:rPr>
          <w:rFonts w:ascii="宋体" w:hAnsi="宋体"/>
          <w:sz w:val="24"/>
        </w:rPr>
      </w:pPr>
      <w:r>
        <w:rPr>
          <w:rFonts w:ascii="宋体" w:hAnsi="宋体" w:hint="eastAsia"/>
          <w:sz w:val="24"/>
        </w:rPr>
        <w:t>1. 招标文件包括本文件目录所列全部内容，投标人应仔细阅读，并在投标文件中充分响应招标文件的所有要求。</w:t>
      </w:r>
    </w:p>
    <w:p w:rsidR="00CE2F10" w:rsidRDefault="00453AAA">
      <w:pPr>
        <w:spacing w:line="560" w:lineRule="exact"/>
        <w:ind w:firstLineChars="177" w:firstLine="425"/>
        <w:jc w:val="left"/>
        <w:rPr>
          <w:rFonts w:ascii="宋体" w:hAnsi="宋体"/>
          <w:sz w:val="24"/>
        </w:rPr>
      </w:pPr>
      <w:r>
        <w:rPr>
          <w:rFonts w:ascii="宋体" w:hAnsi="宋体" w:hint="eastAsia"/>
          <w:sz w:val="24"/>
        </w:rPr>
        <w:lastRenderedPageBreak/>
        <w:t>2. 招标文件中的“法定代表人”是指投标人的营业执照或相关部门的登记证明文件中的“法定代表人”或“负责人”。</w:t>
      </w:r>
    </w:p>
    <w:p w:rsidR="00CE2F10" w:rsidRDefault="00453AAA">
      <w:pPr>
        <w:spacing w:line="560" w:lineRule="exact"/>
        <w:ind w:firstLineChars="177" w:firstLine="425"/>
        <w:jc w:val="left"/>
        <w:rPr>
          <w:rFonts w:ascii="宋体" w:hAnsi="宋体"/>
          <w:sz w:val="24"/>
        </w:rPr>
      </w:pPr>
      <w:r>
        <w:rPr>
          <w:rFonts w:ascii="宋体" w:hAnsi="宋体" w:hint="eastAsia"/>
          <w:sz w:val="24"/>
        </w:rPr>
        <w:t>3. 投标人应在</w:t>
      </w:r>
      <w:r>
        <w:rPr>
          <w:rFonts w:ascii="宋体" w:hAnsi="宋体" w:hint="eastAsia"/>
          <w:color w:val="000000"/>
          <w:sz w:val="24"/>
        </w:rPr>
        <w:t>无锡市人力资源和社会保障局</w:t>
      </w:r>
      <w:r>
        <w:rPr>
          <w:rFonts w:ascii="宋体" w:hAnsi="宋体" w:hint="eastAsia"/>
          <w:sz w:val="24"/>
        </w:rPr>
        <w:t>网站下载招标文件及有关资料，按招标文件要求提交全部资料并对招标文件各项内容做出实质性响应，否则投标无效。</w:t>
      </w:r>
    </w:p>
    <w:p w:rsidR="00CE2F10" w:rsidRDefault="00453AAA">
      <w:pPr>
        <w:spacing w:line="560" w:lineRule="exact"/>
        <w:ind w:firstLineChars="177" w:firstLine="425"/>
        <w:jc w:val="left"/>
        <w:rPr>
          <w:rFonts w:ascii="宋体" w:hAnsi="宋体"/>
          <w:sz w:val="24"/>
        </w:rPr>
      </w:pPr>
      <w:r>
        <w:rPr>
          <w:rFonts w:ascii="宋体" w:hAnsi="宋体" w:hint="eastAsia"/>
          <w:sz w:val="24"/>
        </w:rPr>
        <w:t>4. 招标文件仅作为本次招投标使用。</w:t>
      </w:r>
    </w:p>
    <w:p w:rsidR="00CE2F10" w:rsidRDefault="00453AAA">
      <w:pPr>
        <w:spacing w:line="560" w:lineRule="exact"/>
        <w:ind w:firstLineChars="177" w:firstLine="425"/>
        <w:jc w:val="left"/>
        <w:rPr>
          <w:rFonts w:ascii="宋体" w:hAnsi="宋体"/>
          <w:sz w:val="24"/>
        </w:rPr>
      </w:pPr>
      <w:r>
        <w:rPr>
          <w:rFonts w:ascii="宋体" w:hAnsi="宋体" w:hint="eastAsia"/>
          <w:sz w:val="24"/>
        </w:rPr>
        <w:t>（三）招标文件的解释</w:t>
      </w:r>
    </w:p>
    <w:p w:rsidR="00CE2F10" w:rsidRDefault="00453AAA">
      <w:pPr>
        <w:spacing w:line="560" w:lineRule="exact"/>
        <w:ind w:firstLineChars="177" w:firstLine="425"/>
        <w:jc w:val="left"/>
        <w:rPr>
          <w:rFonts w:ascii="宋体" w:hAnsi="宋体"/>
          <w:sz w:val="24"/>
        </w:rPr>
      </w:pPr>
      <w:r>
        <w:rPr>
          <w:rFonts w:ascii="宋体" w:hAnsi="宋体" w:hint="eastAsia"/>
          <w:sz w:val="24"/>
        </w:rPr>
        <w:t>1. 投标人如有需要对招标文件要求澄清的问题，请以书面形式提出，并于投标截止日2天前提交至无锡市</w:t>
      </w:r>
      <w:r w:rsidR="00F24D42">
        <w:rPr>
          <w:rFonts w:ascii="宋体" w:hAnsi="宋体" w:hint="eastAsia"/>
          <w:sz w:val="24"/>
        </w:rPr>
        <w:t>社会保险基金管理中心</w:t>
      </w:r>
      <w:r>
        <w:rPr>
          <w:rFonts w:ascii="宋体" w:hAnsi="宋体" w:hint="eastAsia"/>
          <w:sz w:val="24"/>
        </w:rPr>
        <w:t>4</w:t>
      </w:r>
      <w:r w:rsidR="00F24D42">
        <w:rPr>
          <w:rFonts w:ascii="宋体" w:hAnsi="宋体"/>
          <w:sz w:val="24"/>
        </w:rPr>
        <w:t>10</w:t>
      </w:r>
      <w:r>
        <w:rPr>
          <w:rFonts w:ascii="宋体" w:hAnsi="宋体" w:hint="eastAsia"/>
          <w:sz w:val="24"/>
        </w:rPr>
        <w:t>办公室。</w:t>
      </w:r>
    </w:p>
    <w:p w:rsidR="00CE2F10" w:rsidRDefault="00453AAA">
      <w:pPr>
        <w:spacing w:line="560" w:lineRule="exact"/>
        <w:ind w:firstLineChars="177" w:firstLine="425"/>
        <w:jc w:val="left"/>
        <w:rPr>
          <w:rFonts w:ascii="宋体" w:hAnsi="宋体"/>
          <w:sz w:val="24"/>
        </w:rPr>
      </w:pPr>
      <w:r>
        <w:rPr>
          <w:rFonts w:ascii="宋体" w:hAnsi="宋体" w:hint="eastAsia"/>
          <w:sz w:val="24"/>
        </w:rPr>
        <w:t>2. 本文件的最终解释权归</w:t>
      </w:r>
      <w:r w:rsidR="00F24D42">
        <w:rPr>
          <w:rFonts w:ascii="宋体" w:hAnsi="宋体" w:hint="eastAsia"/>
          <w:sz w:val="24"/>
        </w:rPr>
        <w:t>无锡市社会保险基金管理中心</w:t>
      </w:r>
      <w:r>
        <w:rPr>
          <w:rFonts w:ascii="宋体" w:hAnsi="宋体" w:hint="eastAsia"/>
          <w:sz w:val="24"/>
        </w:rPr>
        <w:t>。</w:t>
      </w:r>
    </w:p>
    <w:p w:rsidR="00CE2F10" w:rsidRDefault="00453AAA">
      <w:pPr>
        <w:spacing w:line="560" w:lineRule="exact"/>
        <w:ind w:firstLineChars="177" w:firstLine="425"/>
        <w:jc w:val="left"/>
        <w:rPr>
          <w:rFonts w:ascii="宋体" w:hAnsi="宋体"/>
          <w:sz w:val="24"/>
        </w:rPr>
      </w:pPr>
      <w:r>
        <w:rPr>
          <w:rFonts w:ascii="宋体" w:hAnsi="宋体" w:hint="eastAsia"/>
          <w:sz w:val="24"/>
        </w:rPr>
        <w:t>（四）投标文件的组成</w:t>
      </w:r>
    </w:p>
    <w:p w:rsidR="00CE2F10" w:rsidRDefault="00453AAA">
      <w:pPr>
        <w:spacing w:line="560" w:lineRule="exact"/>
        <w:ind w:firstLineChars="177" w:firstLine="425"/>
        <w:jc w:val="left"/>
        <w:rPr>
          <w:rFonts w:ascii="宋体" w:hAnsi="宋体"/>
          <w:sz w:val="24"/>
        </w:rPr>
      </w:pPr>
      <w:r>
        <w:rPr>
          <w:rFonts w:ascii="宋体" w:hAnsi="宋体" w:hint="eastAsia"/>
          <w:sz w:val="24"/>
        </w:rPr>
        <w:t>商务文件</w:t>
      </w:r>
    </w:p>
    <w:p w:rsidR="00CE2F10" w:rsidRDefault="00453AAA">
      <w:pPr>
        <w:spacing w:line="560" w:lineRule="exact"/>
        <w:ind w:firstLineChars="177" w:firstLine="425"/>
        <w:jc w:val="left"/>
        <w:rPr>
          <w:rFonts w:ascii="宋体" w:hAnsi="宋体"/>
          <w:sz w:val="24"/>
        </w:rPr>
      </w:pPr>
      <w:r>
        <w:rPr>
          <w:rFonts w:ascii="宋体" w:hAnsi="宋体" w:hint="eastAsia"/>
          <w:sz w:val="24"/>
        </w:rPr>
        <w:t>1. 资格证明文件：</w:t>
      </w:r>
    </w:p>
    <w:p w:rsidR="00CE2F10" w:rsidRDefault="00453AAA">
      <w:pPr>
        <w:spacing w:line="560" w:lineRule="exact"/>
        <w:ind w:firstLineChars="177" w:firstLine="425"/>
        <w:jc w:val="left"/>
        <w:rPr>
          <w:rFonts w:ascii="宋体" w:hAnsi="宋体"/>
          <w:sz w:val="24"/>
        </w:rPr>
      </w:pPr>
      <w:r>
        <w:rPr>
          <w:rFonts w:ascii="宋体" w:hAnsi="宋体" w:hint="eastAsia"/>
          <w:sz w:val="24"/>
        </w:rPr>
        <w:t>（1）关于资格的声明函（格式见附件）；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（2）具有独立承担民事责任能力的投标人营业执照复印件；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t>（3）投标人法定代表人授权委托书（格式见附件，法定代表人亲自参加投标的除外）；</w:t>
      </w:r>
    </w:p>
    <w:p w:rsidR="00CE2F10" w:rsidRDefault="00453AAA">
      <w:pPr>
        <w:spacing w:line="560" w:lineRule="exact"/>
        <w:ind w:firstLineChars="177" w:firstLine="425"/>
        <w:jc w:val="left"/>
        <w:rPr>
          <w:rFonts w:ascii="宋体" w:hAnsi="宋体"/>
          <w:sz w:val="24"/>
        </w:rPr>
      </w:pPr>
      <w:r>
        <w:rPr>
          <w:rFonts w:ascii="宋体" w:hAnsi="宋体" w:hint="eastAsia"/>
          <w:sz w:val="24"/>
        </w:rPr>
        <w:t>（4）投标人法定代表人身份证复印件；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t>（5）投标人法定代表人授权代表身份证复印件（法定代表人亲自参加投标的除外）；</w:t>
      </w:r>
    </w:p>
    <w:p w:rsidR="00CE2F10" w:rsidRDefault="00453AAA">
      <w:pPr>
        <w:spacing w:line="560" w:lineRule="exact"/>
        <w:ind w:firstLineChars="177" w:firstLine="425"/>
        <w:jc w:val="left"/>
        <w:rPr>
          <w:rFonts w:ascii="宋体" w:hAnsi="宋体"/>
          <w:sz w:val="24"/>
        </w:rPr>
      </w:pPr>
      <w:r>
        <w:rPr>
          <w:rFonts w:ascii="宋体" w:hAnsi="宋体" w:hint="eastAsia"/>
          <w:sz w:val="24"/>
        </w:rPr>
        <w:t>（6）投标人近三年的年度财务状况报告（资产负债表和利润表）或由会计师事务所出具的年度的审计报告和所附已审财务报告复印件；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t>（7）投标人近三个月中任意一个月份（不含投标当月）的依法缴纳税收的相关材料（提供相关主管部门证明或银行代扣证明）复印件；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lastRenderedPageBreak/>
        <w:t>（8）投标人近三个月中任意一个月份（不含投标当月）的依法缴纳社会保险基金的相关材料（提供相关主管部门证明或银行代扣证明）复印件；</w:t>
      </w:r>
    </w:p>
    <w:p w:rsidR="00CE2F10" w:rsidRDefault="00453AAA">
      <w:pPr>
        <w:spacing w:line="560" w:lineRule="exact"/>
        <w:ind w:firstLineChars="177" w:firstLine="425"/>
        <w:jc w:val="left"/>
        <w:rPr>
          <w:rFonts w:ascii="宋体" w:hAnsi="宋体"/>
          <w:sz w:val="24"/>
        </w:rPr>
      </w:pPr>
      <w:r>
        <w:rPr>
          <w:rFonts w:ascii="宋体" w:hAnsi="宋体" w:hint="eastAsia"/>
          <w:sz w:val="24"/>
        </w:rPr>
        <w:t>（9）分支机构投标的，必须由总公司授权，提供分支机构的营业执照（执业许可证）复印件及总公司出具给分支机构的授权书。</w:t>
      </w:r>
    </w:p>
    <w:p w:rsidR="00CE2F10" w:rsidRDefault="00453AAA">
      <w:pPr>
        <w:spacing w:line="560" w:lineRule="exact"/>
        <w:ind w:firstLineChars="177" w:firstLine="425"/>
        <w:jc w:val="left"/>
        <w:rPr>
          <w:rFonts w:ascii="宋体" w:hAnsi="宋体"/>
          <w:sz w:val="24"/>
        </w:rPr>
      </w:pPr>
      <w:r>
        <w:rPr>
          <w:rFonts w:ascii="宋体" w:hAnsi="宋体" w:hint="eastAsia"/>
          <w:sz w:val="24"/>
        </w:rPr>
        <w:t>2. 投标报价书（格式见附件）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3. 明细报价表（格式见附件）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4. 承诺书（格式见附件）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5. 投标偏离表（格式见附件）</w:t>
      </w:r>
    </w:p>
    <w:p w:rsidR="00CE2F10" w:rsidRDefault="00453AAA">
      <w:pPr>
        <w:spacing w:line="560" w:lineRule="exact"/>
        <w:ind w:firstLineChars="177" w:firstLine="425"/>
        <w:jc w:val="left"/>
        <w:rPr>
          <w:rFonts w:ascii="宋体" w:hAnsi="宋体"/>
          <w:sz w:val="24"/>
        </w:rPr>
      </w:pPr>
      <w:r>
        <w:rPr>
          <w:rFonts w:ascii="宋体" w:hAnsi="宋体" w:hint="eastAsia"/>
          <w:sz w:val="24"/>
        </w:rPr>
        <w:t>6. 评分标准中对应的其它所需证明材料（如有自行添加）</w:t>
      </w:r>
    </w:p>
    <w:p w:rsidR="00CE2F10" w:rsidRDefault="00453AAA">
      <w:pPr>
        <w:spacing w:line="560" w:lineRule="exact"/>
        <w:ind w:firstLineChars="177" w:firstLine="425"/>
        <w:jc w:val="left"/>
        <w:rPr>
          <w:rFonts w:ascii="宋体" w:hAnsi="宋体"/>
          <w:sz w:val="24"/>
        </w:rPr>
      </w:pPr>
      <w:r>
        <w:rPr>
          <w:rFonts w:ascii="宋体" w:hAnsi="宋体" w:hint="eastAsia"/>
          <w:sz w:val="24"/>
        </w:rPr>
        <w:t>7 要求采购人提供的配合（如有自拟并自行添加）</w:t>
      </w:r>
    </w:p>
    <w:p w:rsidR="00CE2F10" w:rsidRDefault="00453AAA">
      <w:pPr>
        <w:spacing w:line="560" w:lineRule="exact"/>
        <w:ind w:firstLineChars="177" w:firstLine="425"/>
        <w:jc w:val="left"/>
        <w:rPr>
          <w:rFonts w:ascii="宋体" w:hAnsi="宋体"/>
          <w:sz w:val="24"/>
        </w:rPr>
      </w:pPr>
      <w:r>
        <w:rPr>
          <w:rFonts w:ascii="宋体" w:hAnsi="宋体" w:hint="eastAsia"/>
          <w:sz w:val="24"/>
        </w:rPr>
        <w:t>8. 其它（投标人认为有必要提供的声明和文件，如有自拟并自行添加）</w:t>
      </w:r>
    </w:p>
    <w:p w:rsidR="00CE2F10" w:rsidRDefault="00453AAA">
      <w:pPr>
        <w:spacing w:line="560" w:lineRule="exact"/>
        <w:ind w:firstLineChars="177" w:firstLine="425"/>
        <w:jc w:val="left"/>
        <w:rPr>
          <w:rFonts w:ascii="宋体" w:hAnsi="宋体"/>
          <w:sz w:val="24"/>
        </w:rPr>
      </w:pPr>
      <w:r>
        <w:rPr>
          <w:rFonts w:ascii="宋体" w:hAnsi="宋体" w:hint="eastAsia"/>
          <w:sz w:val="24"/>
        </w:rPr>
        <w:t>如上述资格证明文件遇年检、换证，则必须提供法定年检、换证单位出具的有效证明复印件。投标人法定代表人或法定代表人授权代表为外籍、港、澳、台地区人士的，其身份证明须提供有效的护照或港澳同胞来往内地通行证、台湾同胞来往大陆通行证，或其它可在中国大陆有效居留的许可证明。</w:t>
      </w:r>
    </w:p>
    <w:p w:rsidR="00CE2F10" w:rsidRDefault="00453AAA">
      <w:pPr>
        <w:spacing w:line="560" w:lineRule="exact"/>
        <w:ind w:firstLineChars="177" w:firstLine="425"/>
        <w:jc w:val="left"/>
        <w:rPr>
          <w:rFonts w:ascii="宋体" w:hAnsi="宋体"/>
          <w:sz w:val="24"/>
        </w:rPr>
      </w:pPr>
      <w:r>
        <w:rPr>
          <w:rFonts w:ascii="宋体" w:hAnsi="宋体" w:hint="eastAsia"/>
          <w:sz w:val="24"/>
        </w:rPr>
        <w:t>（五）投标文件的制作：</w:t>
      </w:r>
    </w:p>
    <w:p w:rsidR="00CE2F10" w:rsidRDefault="00453AAA">
      <w:pPr>
        <w:spacing w:line="560" w:lineRule="exact"/>
        <w:ind w:firstLineChars="177" w:firstLine="425"/>
        <w:jc w:val="left"/>
        <w:rPr>
          <w:rFonts w:ascii="宋体" w:hAnsi="宋体"/>
          <w:sz w:val="24"/>
        </w:rPr>
      </w:pPr>
      <w:r>
        <w:rPr>
          <w:rFonts w:ascii="宋体" w:hAnsi="宋体" w:hint="eastAsia"/>
          <w:sz w:val="24"/>
        </w:rPr>
        <w:t>1. 所有文件、往来函件均应使用简体中文（规格、型号辅助符号例外）。</w:t>
      </w:r>
    </w:p>
    <w:p w:rsidR="00CE2F10" w:rsidRDefault="00453AAA">
      <w:pPr>
        <w:spacing w:line="560" w:lineRule="exact"/>
        <w:ind w:firstLineChars="177" w:firstLine="425"/>
        <w:jc w:val="left"/>
        <w:rPr>
          <w:rFonts w:ascii="宋体" w:hAnsi="宋体"/>
          <w:sz w:val="24"/>
        </w:rPr>
      </w:pPr>
      <w:r>
        <w:rPr>
          <w:rFonts w:ascii="宋体" w:hAnsi="宋体" w:hint="eastAsia"/>
          <w:sz w:val="24"/>
        </w:rPr>
        <w:t>2. 投标文件由投标人按要求参考给定格式如实填写（编写），须有投标人（盖章）、法定代表人或法定代表人授权代表签字或盖章，方为有效，未尽事宜可自行补充。</w:t>
      </w:r>
    </w:p>
    <w:p w:rsidR="00CE2F10" w:rsidRDefault="00453AAA">
      <w:pPr>
        <w:spacing w:line="560" w:lineRule="exact"/>
        <w:ind w:firstLineChars="177" w:firstLine="425"/>
        <w:jc w:val="left"/>
        <w:rPr>
          <w:rFonts w:ascii="宋体" w:hAnsi="宋体"/>
          <w:sz w:val="24"/>
        </w:rPr>
      </w:pPr>
      <w:r>
        <w:rPr>
          <w:rFonts w:ascii="宋体" w:hAnsi="宋体" w:hint="eastAsia"/>
          <w:sz w:val="24"/>
        </w:rPr>
        <w:t>3. 如无特别说明，投标人报价一律以人民币为投标结算货币，结算单位为“元”。</w:t>
      </w:r>
    </w:p>
    <w:p w:rsidR="00CE2F10" w:rsidRDefault="00453AAA">
      <w:pPr>
        <w:spacing w:line="560" w:lineRule="exact"/>
        <w:ind w:firstLineChars="177" w:firstLine="425"/>
        <w:jc w:val="left"/>
        <w:rPr>
          <w:rFonts w:ascii="宋体" w:hAnsi="宋体"/>
          <w:sz w:val="24"/>
        </w:rPr>
      </w:pPr>
      <w:r>
        <w:rPr>
          <w:rFonts w:ascii="宋体" w:hAnsi="宋体" w:hint="eastAsia"/>
          <w:sz w:val="24"/>
        </w:rPr>
        <w:t>4. 投标文件应用不褪色的墨水书写或打印。</w:t>
      </w:r>
    </w:p>
    <w:p w:rsidR="00CE2F10" w:rsidRDefault="00453AAA">
      <w:pPr>
        <w:spacing w:line="560" w:lineRule="exact"/>
        <w:ind w:firstLineChars="177" w:firstLine="425"/>
        <w:jc w:val="left"/>
        <w:rPr>
          <w:rFonts w:ascii="宋体" w:hAnsi="宋体"/>
          <w:sz w:val="24"/>
        </w:rPr>
      </w:pPr>
      <w:r>
        <w:rPr>
          <w:rFonts w:ascii="宋体" w:hAnsi="宋体" w:hint="eastAsia"/>
          <w:sz w:val="24"/>
        </w:rPr>
        <w:t>5. 投标文件应按照“投标文件的组成”顺序制作，并编制目录、页码，装</w:t>
      </w:r>
      <w:r>
        <w:rPr>
          <w:rFonts w:ascii="宋体" w:hAnsi="宋体" w:hint="eastAsia"/>
          <w:sz w:val="24"/>
        </w:rPr>
        <w:lastRenderedPageBreak/>
        <w:t>订成册。</w:t>
      </w:r>
    </w:p>
    <w:p w:rsidR="00CE2F10" w:rsidRDefault="00453AAA">
      <w:pPr>
        <w:spacing w:line="560" w:lineRule="exact"/>
        <w:ind w:firstLineChars="177" w:firstLine="425"/>
        <w:jc w:val="left"/>
        <w:rPr>
          <w:rFonts w:ascii="宋体" w:hAnsi="宋体"/>
          <w:sz w:val="24"/>
        </w:rPr>
      </w:pPr>
      <w:r>
        <w:rPr>
          <w:rFonts w:ascii="宋体" w:hAnsi="宋体" w:hint="eastAsia"/>
          <w:sz w:val="24"/>
        </w:rPr>
        <w:t>6. 投标文件份数为正本一份，副本两份，并注明“正本”、“副本”字样，密封，同时注明投标人名称。</w:t>
      </w:r>
    </w:p>
    <w:p w:rsidR="00CE2F10" w:rsidRDefault="00453AAA">
      <w:pPr>
        <w:spacing w:line="560" w:lineRule="exact"/>
        <w:ind w:firstLineChars="177" w:firstLine="425"/>
        <w:jc w:val="left"/>
        <w:rPr>
          <w:rFonts w:ascii="宋体" w:hAnsi="宋体"/>
          <w:sz w:val="24"/>
        </w:rPr>
      </w:pPr>
      <w:r>
        <w:rPr>
          <w:rFonts w:ascii="宋体" w:hAnsi="宋体" w:hint="eastAsia"/>
          <w:sz w:val="24"/>
        </w:rPr>
        <w:t>7. 投标文件不应有涂改、增删和潦草之处，如有必须修改时，修改处必须有投标人盖章、法定代表人或法定代表人授权代表的签字。</w:t>
      </w:r>
    </w:p>
    <w:p w:rsidR="00CE2F10" w:rsidRDefault="00453AAA">
      <w:pPr>
        <w:spacing w:line="560" w:lineRule="exact"/>
        <w:ind w:firstLineChars="177" w:firstLine="425"/>
        <w:jc w:val="left"/>
        <w:rPr>
          <w:rFonts w:ascii="宋体" w:hAnsi="宋体"/>
          <w:sz w:val="24"/>
        </w:rPr>
      </w:pPr>
      <w:r>
        <w:rPr>
          <w:rFonts w:ascii="宋体" w:hAnsi="宋体" w:hint="eastAsia"/>
          <w:sz w:val="24"/>
        </w:rPr>
        <w:t>8. 投标费用自理。</w:t>
      </w:r>
    </w:p>
    <w:p w:rsidR="00CE2F10" w:rsidRDefault="00453AAA">
      <w:pPr>
        <w:spacing w:line="560" w:lineRule="exact"/>
        <w:ind w:firstLineChars="177" w:firstLine="425"/>
        <w:jc w:val="left"/>
        <w:rPr>
          <w:rFonts w:ascii="宋体" w:hAnsi="宋体"/>
          <w:sz w:val="24"/>
        </w:rPr>
      </w:pPr>
      <w:r>
        <w:rPr>
          <w:rFonts w:ascii="宋体" w:hAnsi="宋体" w:hint="eastAsia"/>
          <w:sz w:val="24"/>
        </w:rPr>
        <w:t>（六）无效投标文件的确认：</w:t>
      </w:r>
    </w:p>
    <w:p w:rsidR="00CE2F10" w:rsidRDefault="00453AAA">
      <w:pPr>
        <w:spacing w:line="560" w:lineRule="exact"/>
        <w:ind w:firstLineChars="177" w:firstLine="425"/>
        <w:jc w:val="left"/>
        <w:rPr>
          <w:rFonts w:ascii="宋体" w:hAnsi="宋体"/>
          <w:sz w:val="24"/>
        </w:rPr>
      </w:pPr>
      <w:r>
        <w:rPr>
          <w:rFonts w:ascii="宋体" w:hAnsi="宋体" w:hint="eastAsia"/>
          <w:sz w:val="24"/>
        </w:rPr>
        <w:t>投标人有下列情况之一者，投标文件无效：</w:t>
      </w:r>
    </w:p>
    <w:p w:rsidR="00CE2F10" w:rsidRDefault="00453AAA">
      <w:pPr>
        <w:spacing w:line="560" w:lineRule="exact"/>
        <w:ind w:firstLineChars="177" w:firstLine="425"/>
        <w:jc w:val="left"/>
        <w:rPr>
          <w:rFonts w:ascii="宋体" w:hAnsi="宋体"/>
          <w:sz w:val="24"/>
        </w:rPr>
      </w:pPr>
      <w:r>
        <w:rPr>
          <w:rFonts w:ascii="宋体" w:hAnsi="宋体" w:hint="eastAsia"/>
          <w:sz w:val="24"/>
        </w:rPr>
        <w:t>1. 投标文件未按规定的期限、地点送达的；</w:t>
      </w:r>
      <w:r>
        <w:rPr>
          <w:rFonts w:ascii="宋体" w:hAnsi="宋体" w:hint="eastAsia"/>
          <w:sz w:val="24"/>
        </w:rPr>
        <w:tab/>
      </w:r>
    </w:p>
    <w:p w:rsidR="00CE2F10" w:rsidRDefault="00453AAA">
      <w:pPr>
        <w:spacing w:line="560" w:lineRule="exact"/>
        <w:ind w:firstLineChars="177" w:firstLine="425"/>
        <w:jc w:val="left"/>
        <w:rPr>
          <w:rFonts w:ascii="宋体" w:hAnsi="宋体"/>
          <w:sz w:val="24"/>
        </w:rPr>
      </w:pPr>
      <w:r>
        <w:rPr>
          <w:rFonts w:ascii="宋体" w:hAnsi="宋体" w:hint="eastAsia"/>
          <w:sz w:val="24"/>
        </w:rPr>
        <w:t>2. 投标文件未按要求密封、签署、盖章的；</w:t>
      </w:r>
      <w:r>
        <w:rPr>
          <w:rFonts w:ascii="宋体" w:hAnsi="宋体" w:hint="eastAsia"/>
          <w:sz w:val="24"/>
        </w:rPr>
        <w:tab/>
      </w:r>
    </w:p>
    <w:p w:rsidR="00CE2F10" w:rsidRDefault="00453AAA">
      <w:pPr>
        <w:spacing w:line="560" w:lineRule="exact"/>
        <w:ind w:firstLineChars="177" w:firstLine="425"/>
        <w:jc w:val="left"/>
        <w:rPr>
          <w:rFonts w:ascii="宋体" w:hAnsi="宋体"/>
          <w:sz w:val="24"/>
        </w:rPr>
      </w:pPr>
      <w:r>
        <w:rPr>
          <w:rFonts w:ascii="宋体" w:hAnsi="宋体" w:hint="eastAsia"/>
          <w:sz w:val="24"/>
        </w:rPr>
        <w:t>3. 不同投标人委托同一单位或者个人办理投标事宜的；</w:t>
      </w:r>
    </w:p>
    <w:p w:rsidR="00CE2F10" w:rsidRDefault="00453AAA">
      <w:pPr>
        <w:spacing w:line="560" w:lineRule="exact"/>
        <w:ind w:firstLineChars="177" w:firstLine="425"/>
        <w:jc w:val="left"/>
        <w:rPr>
          <w:rFonts w:ascii="宋体" w:hAnsi="宋体"/>
          <w:sz w:val="24"/>
        </w:rPr>
      </w:pPr>
      <w:r>
        <w:rPr>
          <w:rFonts w:ascii="宋体" w:hAnsi="宋体" w:hint="eastAsia"/>
          <w:sz w:val="24"/>
        </w:rPr>
        <w:t>4. 不同投标人的投标文件载明的项目管理成员为同一人的；</w:t>
      </w:r>
    </w:p>
    <w:p w:rsidR="00CE2F10" w:rsidRDefault="00453AAA">
      <w:pPr>
        <w:spacing w:line="560" w:lineRule="exact"/>
        <w:ind w:firstLineChars="177" w:firstLine="425"/>
        <w:jc w:val="left"/>
        <w:rPr>
          <w:rFonts w:ascii="宋体" w:hAnsi="宋体"/>
          <w:sz w:val="24"/>
        </w:rPr>
      </w:pPr>
      <w:r>
        <w:rPr>
          <w:rFonts w:ascii="宋体" w:hAnsi="宋体" w:hint="eastAsia"/>
          <w:sz w:val="24"/>
        </w:rPr>
        <w:t>5. 不同投标人的投标文件异常一致或者投标报价呈规律性差异的；</w:t>
      </w:r>
    </w:p>
    <w:p w:rsidR="00CE2F10" w:rsidRDefault="00453AAA">
      <w:pPr>
        <w:spacing w:line="560" w:lineRule="exact"/>
        <w:ind w:firstLineChars="177" w:firstLine="425"/>
        <w:jc w:val="left"/>
        <w:rPr>
          <w:rFonts w:ascii="宋体" w:hAnsi="宋体"/>
          <w:sz w:val="24"/>
        </w:rPr>
      </w:pPr>
      <w:r>
        <w:rPr>
          <w:rFonts w:ascii="宋体" w:hAnsi="宋体" w:hint="eastAsia"/>
          <w:sz w:val="24"/>
        </w:rPr>
        <w:t>6. 不同投标人的投标文件相互混装的；</w:t>
      </w:r>
    </w:p>
    <w:p w:rsidR="00CE2F10" w:rsidRDefault="00453AAA">
      <w:pPr>
        <w:spacing w:line="560" w:lineRule="exact"/>
        <w:ind w:firstLineChars="177" w:firstLine="425"/>
        <w:jc w:val="left"/>
        <w:rPr>
          <w:rFonts w:ascii="宋体" w:hAnsi="宋体"/>
          <w:sz w:val="24"/>
        </w:rPr>
      </w:pPr>
      <w:r>
        <w:rPr>
          <w:rFonts w:ascii="宋体" w:hAnsi="宋体" w:hint="eastAsia"/>
          <w:sz w:val="24"/>
        </w:rPr>
        <w:t>7. 不同投标人的单位负责人为同一人或者存在直接控股、管理关系的；</w:t>
      </w:r>
      <w:r>
        <w:rPr>
          <w:rFonts w:ascii="宋体" w:hAnsi="宋体" w:hint="eastAsia"/>
          <w:sz w:val="24"/>
        </w:rPr>
        <w:tab/>
        <w:t>8.</w:t>
      </w:r>
      <w:r>
        <w:rPr>
          <w:rFonts w:ascii="宋体" w:hAnsi="宋体" w:hint="eastAsia"/>
          <w:sz w:val="24"/>
        </w:rPr>
        <w:tab/>
        <w:t>项目（标段）投标总价超过本项目（标段）预算的；</w:t>
      </w:r>
    </w:p>
    <w:p w:rsidR="00CE2F10" w:rsidRDefault="00453AAA">
      <w:pPr>
        <w:spacing w:line="560" w:lineRule="exact"/>
        <w:ind w:firstLineChars="177" w:firstLine="425"/>
        <w:jc w:val="left"/>
        <w:rPr>
          <w:rFonts w:ascii="宋体" w:hAnsi="宋体"/>
          <w:sz w:val="24"/>
        </w:rPr>
      </w:pPr>
      <w:r>
        <w:rPr>
          <w:rFonts w:ascii="宋体" w:hAnsi="宋体" w:hint="eastAsia"/>
          <w:sz w:val="24"/>
        </w:rPr>
        <w:t>9.</w:t>
      </w:r>
      <w:r>
        <w:rPr>
          <w:rFonts w:ascii="宋体" w:hAnsi="宋体" w:hint="eastAsia"/>
          <w:sz w:val="24"/>
        </w:rPr>
        <w:tab/>
        <w:t>提供虚假材料的（包括工商营业执照、财务报表、资格证明文件等）；</w:t>
      </w:r>
    </w:p>
    <w:p w:rsidR="00CE2F10" w:rsidRDefault="00453AAA">
      <w:pPr>
        <w:spacing w:line="560" w:lineRule="exact"/>
        <w:ind w:firstLineChars="177" w:firstLine="425"/>
        <w:jc w:val="left"/>
        <w:rPr>
          <w:rFonts w:ascii="宋体" w:hAnsi="宋体"/>
          <w:sz w:val="24"/>
        </w:rPr>
      </w:pPr>
      <w:r>
        <w:rPr>
          <w:rFonts w:ascii="宋体" w:hAnsi="宋体" w:hint="eastAsia"/>
          <w:sz w:val="24"/>
        </w:rPr>
        <w:t>10.</w:t>
      </w:r>
      <w:r>
        <w:rPr>
          <w:rFonts w:ascii="宋体" w:hAnsi="宋体" w:hint="eastAsia"/>
          <w:sz w:val="24"/>
        </w:rPr>
        <w:tab/>
        <w:t>投标文件内容不全或不符合法律法规和招标文件中规定的其它实质性要求的；</w:t>
      </w:r>
    </w:p>
    <w:p w:rsidR="00CE2F10" w:rsidRDefault="00453AAA">
      <w:pPr>
        <w:spacing w:line="560" w:lineRule="exact"/>
        <w:ind w:firstLineChars="177" w:firstLine="425"/>
        <w:jc w:val="left"/>
        <w:rPr>
          <w:rFonts w:ascii="宋体" w:hAnsi="宋体"/>
          <w:sz w:val="24"/>
        </w:rPr>
      </w:pPr>
      <w:r>
        <w:rPr>
          <w:rFonts w:ascii="宋体" w:hAnsi="宋体" w:hint="eastAsia"/>
          <w:sz w:val="24"/>
        </w:rPr>
        <w:t>11.</w:t>
      </w:r>
      <w:r>
        <w:rPr>
          <w:rFonts w:ascii="宋体" w:hAnsi="宋体" w:hint="eastAsia"/>
          <w:sz w:val="24"/>
        </w:rPr>
        <w:tab/>
        <w:t>评标委员会认定投标报价明显不合理，有可能影响商品质量和不能诚信履约的。</w:t>
      </w:r>
    </w:p>
    <w:p w:rsidR="00CE2F10" w:rsidRDefault="00453AAA">
      <w:pPr>
        <w:spacing w:line="560" w:lineRule="exact"/>
        <w:ind w:firstLineChars="177" w:firstLine="425"/>
        <w:jc w:val="left"/>
        <w:rPr>
          <w:rFonts w:ascii="宋体" w:hAnsi="宋体"/>
          <w:sz w:val="24"/>
        </w:rPr>
      </w:pPr>
      <w:r>
        <w:rPr>
          <w:rFonts w:ascii="宋体" w:hAnsi="宋体" w:hint="eastAsia"/>
          <w:sz w:val="24"/>
        </w:rPr>
        <w:t>（七）开标、评标</w:t>
      </w:r>
    </w:p>
    <w:p w:rsidR="00CE2F10" w:rsidRDefault="00453AAA">
      <w:pPr>
        <w:spacing w:line="560" w:lineRule="exact"/>
        <w:ind w:firstLineChars="177" w:firstLine="425"/>
        <w:jc w:val="left"/>
        <w:rPr>
          <w:rFonts w:ascii="宋体" w:hAnsi="宋体"/>
          <w:sz w:val="24"/>
        </w:rPr>
      </w:pPr>
      <w:r>
        <w:rPr>
          <w:rFonts w:ascii="宋体" w:hAnsi="宋体" w:hint="eastAsia"/>
          <w:sz w:val="24"/>
        </w:rPr>
        <w:t>1. 开标时由现场监督检验投标文件密封情况，经确认无误，由比价小组当众拆封。</w:t>
      </w:r>
    </w:p>
    <w:p w:rsidR="00CE2F10" w:rsidRDefault="00453AAA">
      <w:pPr>
        <w:spacing w:line="560" w:lineRule="exact"/>
        <w:ind w:firstLineChars="177" w:firstLine="425"/>
        <w:jc w:val="left"/>
        <w:rPr>
          <w:rFonts w:ascii="宋体" w:hAnsi="宋体"/>
          <w:sz w:val="24"/>
        </w:rPr>
      </w:pPr>
      <w:r>
        <w:rPr>
          <w:rFonts w:ascii="宋体" w:hAnsi="宋体" w:hint="eastAsia"/>
          <w:sz w:val="24"/>
        </w:rPr>
        <w:lastRenderedPageBreak/>
        <w:t>2.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CE2F10" w:rsidRDefault="00453AAA">
      <w:pPr>
        <w:spacing w:line="560" w:lineRule="exact"/>
        <w:ind w:firstLineChars="177" w:firstLine="425"/>
        <w:jc w:val="left"/>
        <w:rPr>
          <w:rFonts w:ascii="宋体" w:hAnsi="宋体"/>
          <w:sz w:val="24"/>
        </w:rPr>
      </w:pPr>
      <w:r>
        <w:rPr>
          <w:rFonts w:ascii="宋体" w:hAnsi="宋体" w:hint="eastAsia"/>
          <w:sz w:val="24"/>
        </w:rPr>
        <w:t>3. 正本与副本不符，以正本为准。</w:t>
      </w:r>
    </w:p>
    <w:p w:rsidR="00CE2F10" w:rsidRDefault="00453AAA">
      <w:pPr>
        <w:spacing w:line="560" w:lineRule="exact"/>
        <w:ind w:firstLineChars="177" w:firstLine="425"/>
        <w:jc w:val="left"/>
        <w:rPr>
          <w:rFonts w:ascii="宋体" w:hAnsi="宋体"/>
          <w:sz w:val="24"/>
        </w:rPr>
      </w:pPr>
      <w:r>
        <w:rPr>
          <w:rFonts w:ascii="宋体" w:hAnsi="宋体" w:hint="eastAsia"/>
          <w:sz w:val="24"/>
        </w:rPr>
        <w:t>4. 评标方法</w:t>
      </w:r>
    </w:p>
    <w:p w:rsidR="00CE2F10" w:rsidRDefault="00453AAA">
      <w:pPr>
        <w:spacing w:line="560" w:lineRule="exact"/>
        <w:ind w:firstLineChars="177" w:firstLine="425"/>
        <w:jc w:val="left"/>
        <w:rPr>
          <w:rFonts w:ascii="宋体" w:hAnsi="宋体"/>
          <w:sz w:val="24"/>
        </w:rPr>
      </w:pPr>
      <w:r>
        <w:rPr>
          <w:rFonts w:ascii="宋体" w:hAnsi="宋体" w:hint="eastAsia"/>
          <w:sz w:val="24"/>
        </w:rPr>
        <w:t>（1）资格性检查。依据法律法规和招标文件的规定，对投标文件中的资格证明进行审查，以确定投标人是否具备投标资格。</w:t>
      </w:r>
    </w:p>
    <w:p w:rsidR="00CE2F10" w:rsidRDefault="00453AAA">
      <w:pPr>
        <w:spacing w:line="560" w:lineRule="exact"/>
        <w:ind w:firstLineChars="177" w:firstLine="425"/>
        <w:jc w:val="left"/>
        <w:rPr>
          <w:rFonts w:ascii="宋体" w:hAnsi="宋体"/>
          <w:sz w:val="24"/>
        </w:rPr>
      </w:pPr>
      <w:r>
        <w:rPr>
          <w:rFonts w:ascii="宋体" w:hAnsi="宋体" w:hint="eastAsia"/>
          <w:sz w:val="24"/>
        </w:rPr>
        <w:t>（2）符合性检查。依据招标文件的规定，从投标文件的有效性、完整性和对招标文件的响应程度进行审查，以确定是否对招标文件的实质性要求作出响应。</w:t>
      </w:r>
    </w:p>
    <w:p w:rsidR="00CE2F10" w:rsidRDefault="00453AAA">
      <w:pPr>
        <w:spacing w:line="560" w:lineRule="exact"/>
        <w:ind w:firstLineChars="177" w:firstLine="425"/>
        <w:jc w:val="left"/>
        <w:rPr>
          <w:rFonts w:ascii="宋体" w:hAnsi="宋体"/>
          <w:sz w:val="24"/>
        </w:rPr>
      </w:pPr>
      <w:r>
        <w:rPr>
          <w:rFonts w:ascii="宋体" w:hAnsi="宋体" w:hint="eastAsia"/>
          <w:sz w:val="24"/>
        </w:rPr>
        <w:t>（3）按照综合评分方法评标。</w:t>
      </w:r>
    </w:p>
    <w:p w:rsidR="00CE2F10" w:rsidRDefault="00453AAA">
      <w:pPr>
        <w:spacing w:line="560" w:lineRule="exact"/>
        <w:ind w:firstLineChars="177" w:firstLine="425"/>
        <w:jc w:val="left"/>
        <w:rPr>
          <w:rFonts w:ascii="宋体" w:hAnsi="宋体"/>
          <w:sz w:val="24"/>
        </w:rPr>
      </w:pPr>
      <w:r>
        <w:rPr>
          <w:rFonts w:ascii="宋体" w:hAnsi="宋体" w:hint="eastAsia"/>
          <w:sz w:val="24"/>
        </w:rPr>
        <w:t>（4）遵循公平、公正、择优原则，独立按照评分标准分别评定投标人的分值；各投标人的最终得分为各评委所评定分值的平均值，并按高低顺序排列，确定中标单位。若得分相同，按投标报价由低到高顺序排列；得分且投标报价相同，按技术指标优劣顺序排列。</w:t>
      </w:r>
    </w:p>
    <w:p w:rsidR="00CE2F10" w:rsidRDefault="00453AAA">
      <w:pPr>
        <w:spacing w:line="560" w:lineRule="exact"/>
        <w:ind w:firstLineChars="177" w:firstLine="425"/>
        <w:jc w:val="left"/>
        <w:rPr>
          <w:rFonts w:ascii="宋体" w:hAnsi="宋体"/>
          <w:sz w:val="24"/>
        </w:rPr>
      </w:pPr>
      <w:r>
        <w:rPr>
          <w:rFonts w:ascii="宋体" w:hAnsi="宋体" w:hint="eastAsia"/>
          <w:sz w:val="24"/>
        </w:rPr>
        <w:t>（八）有关事项</w:t>
      </w:r>
    </w:p>
    <w:p w:rsidR="00CE2F10" w:rsidRDefault="00453AAA">
      <w:pPr>
        <w:spacing w:line="560" w:lineRule="exact"/>
        <w:ind w:firstLineChars="177" w:firstLine="425"/>
        <w:jc w:val="left"/>
        <w:rPr>
          <w:rFonts w:ascii="宋体" w:hAnsi="宋体"/>
          <w:sz w:val="24"/>
        </w:rPr>
      </w:pPr>
      <w:r>
        <w:rPr>
          <w:rFonts w:ascii="宋体" w:hAnsi="宋体" w:hint="eastAsia"/>
          <w:sz w:val="24"/>
        </w:rPr>
        <w:t>1．投标单位应承担所有与编写和提交《投标书》有关的费用，不论比选结果如何，招标方在任何情况下均无义务和责任承担以上费用；</w:t>
      </w:r>
    </w:p>
    <w:p w:rsidR="00CE2F10" w:rsidRDefault="00453AAA">
      <w:pPr>
        <w:spacing w:line="560" w:lineRule="exact"/>
        <w:ind w:firstLineChars="177" w:firstLine="425"/>
        <w:jc w:val="left"/>
        <w:rPr>
          <w:rFonts w:ascii="宋体" w:hAnsi="宋体"/>
          <w:sz w:val="24"/>
        </w:rPr>
      </w:pPr>
      <w:r>
        <w:rPr>
          <w:rFonts w:ascii="宋体" w:hAnsi="宋体" w:hint="eastAsia"/>
          <w:sz w:val="24"/>
        </w:rPr>
        <w:t>2．不论比选结果如何，采购方将保留投标方的投标文件正本、副本；</w:t>
      </w:r>
    </w:p>
    <w:p w:rsidR="00CE2F10" w:rsidRDefault="00453AAA">
      <w:pPr>
        <w:spacing w:line="560" w:lineRule="exact"/>
        <w:ind w:firstLineChars="177" w:firstLine="425"/>
        <w:jc w:val="left"/>
        <w:rPr>
          <w:rFonts w:ascii="宋体" w:hAnsi="宋体"/>
          <w:sz w:val="24"/>
        </w:rPr>
      </w:pPr>
      <w:r>
        <w:rPr>
          <w:rFonts w:ascii="宋体" w:hAnsi="宋体" w:hint="eastAsia"/>
          <w:sz w:val="24"/>
        </w:rPr>
        <w:t>3．严禁参与投标方采用挂靠符合资质、资格单位的形式，报名参加此次投标活动。一经发现，将取消投标方及同意被挂靠的单位的投标资格；</w:t>
      </w:r>
    </w:p>
    <w:p w:rsidR="00CE2F10" w:rsidRDefault="00453AAA">
      <w:pPr>
        <w:spacing w:line="560" w:lineRule="exact"/>
        <w:ind w:firstLineChars="177" w:firstLine="425"/>
        <w:jc w:val="left"/>
        <w:rPr>
          <w:rFonts w:ascii="宋体" w:hAnsi="宋体"/>
          <w:sz w:val="24"/>
        </w:rPr>
      </w:pPr>
      <w:r>
        <w:rPr>
          <w:rFonts w:ascii="宋体" w:hAnsi="宋体" w:hint="eastAsia"/>
          <w:sz w:val="24"/>
        </w:rPr>
        <w:t>4．《中标通知书》发出后，中标单位放弃中标项目或拒绝签订合同的，采购方有权取消其中标资格，并要求其赔偿相应损失；</w:t>
      </w:r>
    </w:p>
    <w:p w:rsidR="00CE2F10" w:rsidRDefault="00453AAA">
      <w:pPr>
        <w:spacing w:line="560" w:lineRule="exact"/>
        <w:ind w:firstLineChars="177" w:firstLine="425"/>
        <w:jc w:val="left"/>
        <w:rPr>
          <w:rFonts w:ascii="宋体" w:hAnsi="宋体"/>
          <w:sz w:val="24"/>
        </w:rPr>
      </w:pPr>
      <w:r>
        <w:rPr>
          <w:rFonts w:ascii="宋体" w:hAnsi="宋体" w:hint="eastAsia"/>
          <w:sz w:val="24"/>
        </w:rPr>
        <w:lastRenderedPageBreak/>
        <w:t>5．中标单位所提供的应答资料必须属实，如发现虚假资料，作废标处理，中标单位承担由此产生的一切后果，已经签订合同的，采购方有权单方解除合同，并有权向中标单位追讨由此产生的一切损失；</w:t>
      </w:r>
    </w:p>
    <w:p w:rsidR="00CE2F10" w:rsidRDefault="00453AAA">
      <w:pPr>
        <w:spacing w:line="560" w:lineRule="exact"/>
        <w:ind w:firstLineChars="177" w:firstLine="425"/>
        <w:jc w:val="left"/>
        <w:rPr>
          <w:rFonts w:ascii="宋体" w:hAnsi="宋体"/>
          <w:sz w:val="24"/>
        </w:rPr>
      </w:pPr>
      <w:r>
        <w:rPr>
          <w:rFonts w:ascii="宋体" w:hAnsi="宋体" w:hint="eastAsia"/>
          <w:sz w:val="24"/>
        </w:rPr>
        <w:t>6．投标单位应按采购单位规定的时间和地点递交投标文件。</w:t>
      </w:r>
    </w:p>
    <w:p w:rsidR="00CE2F10" w:rsidRDefault="00453AAA">
      <w:pPr>
        <w:spacing w:line="560" w:lineRule="exact"/>
        <w:ind w:firstLineChars="177" w:firstLine="425"/>
        <w:jc w:val="left"/>
        <w:rPr>
          <w:rFonts w:ascii="宋体" w:hAnsi="宋体"/>
          <w:sz w:val="24"/>
        </w:rPr>
      </w:pPr>
      <w:r>
        <w:rPr>
          <w:rFonts w:ascii="宋体" w:hAnsi="宋体" w:hint="eastAsia"/>
          <w:sz w:val="24"/>
        </w:rPr>
        <w:t>7．下列情况之一出现的采购文件，将视为作废文件处理：</w:t>
      </w:r>
    </w:p>
    <w:p w:rsidR="00CE2F10" w:rsidRDefault="00453AAA">
      <w:pPr>
        <w:spacing w:line="560" w:lineRule="exact"/>
        <w:ind w:firstLineChars="177" w:firstLine="425"/>
        <w:jc w:val="left"/>
        <w:rPr>
          <w:rFonts w:ascii="宋体" w:hAnsi="宋体"/>
          <w:sz w:val="24"/>
        </w:rPr>
      </w:pPr>
      <w:r>
        <w:rPr>
          <w:rFonts w:ascii="宋体" w:hAnsi="宋体" w:hint="eastAsia"/>
          <w:sz w:val="24"/>
        </w:rPr>
        <w:t>（1）采购文件及报价表未密封；</w:t>
      </w:r>
    </w:p>
    <w:p w:rsidR="00CE2F10" w:rsidRDefault="00453AAA">
      <w:pPr>
        <w:spacing w:line="560" w:lineRule="exact"/>
        <w:ind w:firstLineChars="177" w:firstLine="425"/>
        <w:jc w:val="left"/>
        <w:rPr>
          <w:rFonts w:ascii="宋体" w:hAnsi="宋体"/>
          <w:sz w:val="24"/>
        </w:rPr>
      </w:pPr>
      <w:r>
        <w:rPr>
          <w:rFonts w:ascii="宋体" w:hAnsi="宋体" w:hint="eastAsia"/>
          <w:sz w:val="24"/>
        </w:rPr>
        <w:t>（2）在采购文件必要位置无参加采购单位印鉴或法定代表人(或正式委托授权的代表)的亲笔签名；</w:t>
      </w:r>
    </w:p>
    <w:p w:rsidR="00CE2F10" w:rsidRDefault="00453AAA">
      <w:pPr>
        <w:spacing w:line="560" w:lineRule="exact"/>
        <w:ind w:firstLineChars="177" w:firstLine="425"/>
        <w:jc w:val="left"/>
        <w:rPr>
          <w:rFonts w:ascii="宋体" w:hAnsi="宋体"/>
          <w:sz w:val="24"/>
        </w:rPr>
      </w:pPr>
      <w:r>
        <w:rPr>
          <w:rFonts w:ascii="宋体" w:hAnsi="宋体" w:hint="eastAsia"/>
          <w:sz w:val="24"/>
        </w:rPr>
        <w:t>（3）采购文件未按规定格式填写，内容不全或字迹模糊，辨认不清；</w:t>
      </w:r>
    </w:p>
    <w:p w:rsidR="00CE2F10" w:rsidRDefault="00453AAA">
      <w:pPr>
        <w:spacing w:line="560" w:lineRule="exact"/>
        <w:ind w:firstLineChars="177" w:firstLine="425"/>
        <w:jc w:val="left"/>
        <w:rPr>
          <w:rFonts w:ascii="宋体" w:hAnsi="宋体"/>
          <w:sz w:val="24"/>
        </w:rPr>
      </w:pPr>
      <w:r>
        <w:rPr>
          <w:rFonts w:ascii="宋体" w:hAnsi="宋体" w:hint="eastAsia"/>
          <w:sz w:val="24"/>
        </w:rPr>
        <w:t>（4）逾期送达的采购文件。</w:t>
      </w:r>
    </w:p>
    <w:p w:rsidR="00CE2F10" w:rsidRDefault="00453AAA">
      <w:pPr>
        <w:spacing w:line="560" w:lineRule="exact"/>
        <w:ind w:firstLineChars="177" w:firstLine="426"/>
        <w:jc w:val="left"/>
        <w:rPr>
          <w:rFonts w:ascii="黑体" w:eastAsia="黑体" w:hAnsi="黑体" w:cs="黑体"/>
          <w:b/>
          <w:sz w:val="24"/>
        </w:rPr>
      </w:pPr>
      <w:r>
        <w:rPr>
          <w:rFonts w:ascii="黑体" w:eastAsia="黑体" w:hAnsi="黑体" w:cs="黑体" w:hint="eastAsia"/>
          <w:b/>
          <w:sz w:val="24"/>
        </w:rPr>
        <w:t>五. 评分标准</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603"/>
        <w:gridCol w:w="1239"/>
        <w:gridCol w:w="5423"/>
        <w:gridCol w:w="709"/>
        <w:gridCol w:w="672"/>
      </w:tblGrid>
      <w:tr w:rsidR="00CE2F10">
        <w:trPr>
          <w:trHeight w:val="535"/>
          <w:jc w:val="center"/>
        </w:trPr>
        <w:tc>
          <w:tcPr>
            <w:tcW w:w="553" w:type="dxa"/>
            <w:vAlign w:val="center"/>
          </w:tcPr>
          <w:p w:rsidR="00CE2F10" w:rsidRDefault="00CE2F10">
            <w:pPr>
              <w:spacing w:line="276" w:lineRule="auto"/>
              <w:jc w:val="center"/>
              <w:rPr>
                <w:szCs w:val="21"/>
              </w:rPr>
            </w:pPr>
          </w:p>
        </w:tc>
        <w:tc>
          <w:tcPr>
            <w:tcW w:w="603" w:type="dxa"/>
            <w:vAlign w:val="center"/>
          </w:tcPr>
          <w:p w:rsidR="00CE2F10" w:rsidRDefault="00453AAA">
            <w:pPr>
              <w:spacing w:line="276" w:lineRule="auto"/>
              <w:jc w:val="center"/>
              <w:rPr>
                <w:szCs w:val="21"/>
              </w:rPr>
            </w:pPr>
            <w:r>
              <w:rPr>
                <w:rFonts w:hint="eastAsia"/>
                <w:szCs w:val="21"/>
              </w:rPr>
              <w:t>序号</w:t>
            </w:r>
          </w:p>
        </w:tc>
        <w:tc>
          <w:tcPr>
            <w:tcW w:w="1239" w:type="dxa"/>
            <w:vAlign w:val="center"/>
          </w:tcPr>
          <w:p w:rsidR="00CE2F10" w:rsidRDefault="00453AAA">
            <w:pPr>
              <w:spacing w:line="276" w:lineRule="auto"/>
              <w:jc w:val="center"/>
              <w:rPr>
                <w:szCs w:val="21"/>
              </w:rPr>
            </w:pPr>
            <w:r>
              <w:rPr>
                <w:rFonts w:hint="eastAsia"/>
                <w:szCs w:val="21"/>
              </w:rPr>
              <w:t>评审内容</w:t>
            </w:r>
          </w:p>
        </w:tc>
        <w:tc>
          <w:tcPr>
            <w:tcW w:w="5423" w:type="dxa"/>
            <w:vAlign w:val="center"/>
          </w:tcPr>
          <w:p w:rsidR="00CE2F10" w:rsidRDefault="00453AAA">
            <w:pPr>
              <w:spacing w:line="276" w:lineRule="auto"/>
              <w:jc w:val="center"/>
              <w:rPr>
                <w:szCs w:val="21"/>
              </w:rPr>
            </w:pPr>
            <w:r>
              <w:rPr>
                <w:rFonts w:hint="eastAsia"/>
                <w:szCs w:val="21"/>
              </w:rPr>
              <w:t>评审细则</w:t>
            </w:r>
          </w:p>
        </w:tc>
        <w:tc>
          <w:tcPr>
            <w:tcW w:w="709" w:type="dxa"/>
            <w:vAlign w:val="center"/>
          </w:tcPr>
          <w:p w:rsidR="00CE2F10" w:rsidRDefault="00453AAA">
            <w:pPr>
              <w:spacing w:line="276" w:lineRule="auto"/>
              <w:jc w:val="center"/>
              <w:rPr>
                <w:szCs w:val="21"/>
              </w:rPr>
            </w:pPr>
            <w:r>
              <w:rPr>
                <w:rFonts w:hint="eastAsia"/>
                <w:szCs w:val="21"/>
              </w:rPr>
              <w:t>总分</w:t>
            </w:r>
          </w:p>
        </w:tc>
        <w:tc>
          <w:tcPr>
            <w:tcW w:w="672" w:type="dxa"/>
            <w:vAlign w:val="center"/>
          </w:tcPr>
          <w:p w:rsidR="00CE2F10" w:rsidRDefault="00453AAA">
            <w:pPr>
              <w:spacing w:line="276" w:lineRule="auto"/>
              <w:jc w:val="center"/>
              <w:rPr>
                <w:szCs w:val="21"/>
              </w:rPr>
            </w:pPr>
            <w:r>
              <w:rPr>
                <w:rFonts w:hint="eastAsia"/>
                <w:szCs w:val="21"/>
              </w:rPr>
              <w:t>备注</w:t>
            </w:r>
          </w:p>
        </w:tc>
      </w:tr>
      <w:tr w:rsidR="00CE2F10">
        <w:trPr>
          <w:trHeight w:val="2603"/>
          <w:jc w:val="center"/>
        </w:trPr>
        <w:tc>
          <w:tcPr>
            <w:tcW w:w="553" w:type="dxa"/>
            <w:vAlign w:val="center"/>
          </w:tcPr>
          <w:p w:rsidR="00CE2F10" w:rsidRDefault="00453AAA">
            <w:pPr>
              <w:spacing w:line="276" w:lineRule="auto"/>
              <w:jc w:val="center"/>
              <w:rPr>
                <w:szCs w:val="21"/>
              </w:rPr>
            </w:pPr>
            <w:r>
              <w:rPr>
                <w:rFonts w:hint="eastAsia"/>
                <w:szCs w:val="21"/>
              </w:rPr>
              <w:t>商务</w:t>
            </w:r>
          </w:p>
          <w:p w:rsidR="00CE2F10" w:rsidRDefault="00453AAA">
            <w:pPr>
              <w:spacing w:line="276" w:lineRule="auto"/>
              <w:jc w:val="center"/>
              <w:rPr>
                <w:szCs w:val="21"/>
              </w:rPr>
            </w:pPr>
            <w:r>
              <w:rPr>
                <w:rFonts w:hint="eastAsia"/>
                <w:szCs w:val="21"/>
              </w:rPr>
              <w:t>部分</w:t>
            </w:r>
          </w:p>
        </w:tc>
        <w:tc>
          <w:tcPr>
            <w:tcW w:w="603" w:type="dxa"/>
            <w:vAlign w:val="center"/>
          </w:tcPr>
          <w:p w:rsidR="00CE2F10" w:rsidRDefault="00453AAA">
            <w:pPr>
              <w:spacing w:line="276" w:lineRule="auto"/>
              <w:jc w:val="center"/>
              <w:rPr>
                <w:szCs w:val="21"/>
              </w:rPr>
            </w:pPr>
            <w:r>
              <w:rPr>
                <w:rFonts w:hint="eastAsia"/>
                <w:szCs w:val="21"/>
              </w:rPr>
              <w:t>1</w:t>
            </w:r>
          </w:p>
        </w:tc>
        <w:tc>
          <w:tcPr>
            <w:tcW w:w="1239" w:type="dxa"/>
            <w:vAlign w:val="center"/>
          </w:tcPr>
          <w:p w:rsidR="00CE2F10" w:rsidRDefault="00CE2F10">
            <w:pPr>
              <w:spacing w:line="276" w:lineRule="auto"/>
              <w:jc w:val="center"/>
              <w:rPr>
                <w:szCs w:val="21"/>
              </w:rPr>
            </w:pPr>
          </w:p>
          <w:p w:rsidR="00CE2F10" w:rsidRDefault="00453AAA">
            <w:pPr>
              <w:spacing w:line="276" w:lineRule="auto"/>
              <w:jc w:val="center"/>
              <w:rPr>
                <w:szCs w:val="21"/>
              </w:rPr>
            </w:pPr>
            <w:r>
              <w:rPr>
                <w:rFonts w:hint="eastAsia"/>
                <w:szCs w:val="21"/>
              </w:rPr>
              <w:t>价格分</w:t>
            </w:r>
          </w:p>
          <w:p w:rsidR="00CE2F10" w:rsidRDefault="00453AAA">
            <w:pPr>
              <w:spacing w:line="276" w:lineRule="auto"/>
              <w:jc w:val="center"/>
              <w:rPr>
                <w:szCs w:val="21"/>
              </w:rPr>
            </w:pPr>
            <w:r>
              <w:rPr>
                <w:rFonts w:hint="eastAsia"/>
                <w:szCs w:val="21"/>
              </w:rPr>
              <w:t>(</w:t>
            </w:r>
            <w:r w:rsidR="00524028">
              <w:rPr>
                <w:szCs w:val="21"/>
              </w:rPr>
              <w:t>3</w:t>
            </w:r>
            <w:r>
              <w:rPr>
                <w:rFonts w:hint="eastAsia"/>
                <w:szCs w:val="21"/>
              </w:rPr>
              <w:t>0</w:t>
            </w:r>
            <w:r>
              <w:rPr>
                <w:rFonts w:hint="eastAsia"/>
                <w:szCs w:val="21"/>
              </w:rPr>
              <w:t>分</w:t>
            </w:r>
            <w:r>
              <w:rPr>
                <w:rFonts w:hint="eastAsia"/>
                <w:szCs w:val="21"/>
              </w:rPr>
              <w:t>)</w:t>
            </w:r>
          </w:p>
          <w:p w:rsidR="00CE2F10" w:rsidRDefault="00453AAA">
            <w:pPr>
              <w:spacing w:line="276" w:lineRule="auto"/>
              <w:jc w:val="center"/>
              <w:rPr>
                <w:szCs w:val="21"/>
              </w:rPr>
            </w:pPr>
            <w:r>
              <w:rPr>
                <w:rFonts w:hint="eastAsia"/>
                <w:szCs w:val="21"/>
              </w:rPr>
              <w:br/>
            </w:r>
          </w:p>
        </w:tc>
        <w:tc>
          <w:tcPr>
            <w:tcW w:w="5423" w:type="dxa"/>
            <w:vAlign w:val="center"/>
          </w:tcPr>
          <w:p w:rsidR="00CE2F10" w:rsidRPr="00524028" w:rsidRDefault="00453AAA" w:rsidP="00524028">
            <w:pPr>
              <w:adjustRightInd w:val="0"/>
              <w:snapToGrid w:val="0"/>
              <w:spacing w:line="276" w:lineRule="auto"/>
              <w:ind w:firstLineChars="200" w:firstLine="420"/>
              <w:jc w:val="left"/>
              <w:rPr>
                <w:szCs w:val="21"/>
              </w:rPr>
            </w:pPr>
            <w:r w:rsidRPr="00524028">
              <w:rPr>
                <w:rFonts w:hint="eastAsia"/>
                <w:szCs w:val="21"/>
              </w:rPr>
              <w:t>1</w:t>
            </w:r>
            <w:r w:rsidRPr="00524028">
              <w:rPr>
                <w:rFonts w:hint="eastAsia"/>
                <w:szCs w:val="21"/>
              </w:rPr>
              <w:t>、投标报价低于或等于采购预算价格的，为有效投标报价。超采购预算的投标报价为无效投标报价。无效投标报价的投标文件不进行评审，也不得开标。</w:t>
            </w:r>
          </w:p>
          <w:p w:rsidR="00CE2F10" w:rsidRPr="00524028" w:rsidRDefault="00453AAA" w:rsidP="00524028">
            <w:pPr>
              <w:adjustRightInd w:val="0"/>
              <w:snapToGrid w:val="0"/>
              <w:spacing w:line="276" w:lineRule="auto"/>
              <w:ind w:firstLineChars="200" w:firstLine="420"/>
              <w:jc w:val="left"/>
              <w:rPr>
                <w:szCs w:val="21"/>
              </w:rPr>
            </w:pPr>
            <w:r w:rsidRPr="00524028">
              <w:rPr>
                <w:rFonts w:hint="eastAsia"/>
                <w:szCs w:val="21"/>
              </w:rPr>
              <w:t>2</w:t>
            </w:r>
            <w:r w:rsidRPr="00524028">
              <w:rPr>
                <w:rFonts w:hint="eastAsia"/>
                <w:szCs w:val="21"/>
              </w:rPr>
              <w:t>、在所有有效投标报价中满足采购文件要求，采取所有报价总和的算术平均价作为评标基准价，其价格分为</w:t>
            </w:r>
            <w:r w:rsidRPr="00524028">
              <w:rPr>
                <w:rFonts w:hint="eastAsia"/>
                <w:szCs w:val="21"/>
              </w:rPr>
              <w:t>30</w:t>
            </w:r>
            <w:r w:rsidRPr="00524028">
              <w:rPr>
                <w:rFonts w:hint="eastAsia"/>
                <w:szCs w:val="21"/>
              </w:rPr>
              <w:t>分，每高于基准价</w:t>
            </w:r>
            <w:r w:rsidRPr="00524028">
              <w:rPr>
                <w:rFonts w:hint="eastAsia"/>
                <w:szCs w:val="21"/>
              </w:rPr>
              <w:t>1%</w:t>
            </w:r>
            <w:r w:rsidRPr="00524028">
              <w:rPr>
                <w:rFonts w:hint="eastAsia"/>
                <w:szCs w:val="21"/>
              </w:rPr>
              <w:t>扣</w:t>
            </w:r>
            <w:r w:rsidRPr="00524028">
              <w:rPr>
                <w:rFonts w:hint="eastAsia"/>
                <w:szCs w:val="21"/>
              </w:rPr>
              <w:t>0.3</w:t>
            </w:r>
            <w:r w:rsidRPr="00524028">
              <w:rPr>
                <w:rFonts w:hint="eastAsia"/>
                <w:szCs w:val="21"/>
              </w:rPr>
              <w:t>分，每低于基准价</w:t>
            </w:r>
            <w:r w:rsidRPr="00524028">
              <w:rPr>
                <w:rFonts w:hint="eastAsia"/>
                <w:szCs w:val="21"/>
              </w:rPr>
              <w:t>1%</w:t>
            </w:r>
            <w:r w:rsidRPr="00524028">
              <w:rPr>
                <w:rFonts w:hint="eastAsia"/>
                <w:szCs w:val="21"/>
              </w:rPr>
              <w:t>扣</w:t>
            </w:r>
            <w:r w:rsidRPr="00524028">
              <w:rPr>
                <w:rFonts w:hint="eastAsia"/>
                <w:szCs w:val="21"/>
              </w:rPr>
              <w:t>0.</w:t>
            </w:r>
            <w:r w:rsidRPr="00524028">
              <w:rPr>
                <w:szCs w:val="21"/>
              </w:rPr>
              <w:t>2</w:t>
            </w:r>
            <w:r w:rsidRPr="00524028">
              <w:rPr>
                <w:rFonts w:hint="eastAsia"/>
                <w:szCs w:val="21"/>
              </w:rPr>
              <w:t>分。不足</w:t>
            </w:r>
            <w:r w:rsidRPr="00524028">
              <w:rPr>
                <w:rFonts w:hint="eastAsia"/>
                <w:szCs w:val="21"/>
              </w:rPr>
              <w:t>1%</w:t>
            </w:r>
            <w:r w:rsidRPr="00524028">
              <w:rPr>
                <w:rFonts w:hint="eastAsia"/>
                <w:szCs w:val="21"/>
              </w:rPr>
              <w:t>的，按照</w:t>
            </w:r>
            <w:r w:rsidR="00524028" w:rsidRPr="00524028">
              <w:rPr>
                <w:rFonts w:hint="eastAsia"/>
                <w:szCs w:val="21"/>
              </w:rPr>
              <w:t>综合评分</w:t>
            </w:r>
            <w:r w:rsidRPr="00524028">
              <w:rPr>
                <w:rFonts w:hint="eastAsia"/>
                <w:szCs w:val="21"/>
              </w:rPr>
              <w:t>计算得分。</w:t>
            </w:r>
          </w:p>
        </w:tc>
        <w:tc>
          <w:tcPr>
            <w:tcW w:w="709" w:type="dxa"/>
            <w:vAlign w:val="center"/>
          </w:tcPr>
          <w:p w:rsidR="00CE2F10" w:rsidRDefault="00524028">
            <w:pPr>
              <w:spacing w:line="276" w:lineRule="auto"/>
              <w:jc w:val="center"/>
              <w:rPr>
                <w:szCs w:val="21"/>
              </w:rPr>
            </w:pPr>
            <w:r>
              <w:rPr>
                <w:szCs w:val="21"/>
              </w:rPr>
              <w:t>3</w:t>
            </w:r>
            <w:r w:rsidR="00453AAA">
              <w:rPr>
                <w:rFonts w:hint="eastAsia"/>
                <w:szCs w:val="21"/>
              </w:rPr>
              <w:t>0</w:t>
            </w:r>
          </w:p>
        </w:tc>
        <w:tc>
          <w:tcPr>
            <w:tcW w:w="672" w:type="dxa"/>
            <w:vAlign w:val="center"/>
          </w:tcPr>
          <w:p w:rsidR="00CE2F10" w:rsidRDefault="00CE2F10">
            <w:pPr>
              <w:spacing w:line="276" w:lineRule="auto"/>
              <w:jc w:val="center"/>
              <w:rPr>
                <w:szCs w:val="21"/>
              </w:rPr>
            </w:pPr>
          </w:p>
        </w:tc>
      </w:tr>
      <w:tr w:rsidR="00CE2F10">
        <w:trPr>
          <w:trHeight w:val="735"/>
          <w:jc w:val="center"/>
        </w:trPr>
        <w:tc>
          <w:tcPr>
            <w:tcW w:w="553" w:type="dxa"/>
            <w:vMerge w:val="restart"/>
            <w:vAlign w:val="center"/>
          </w:tcPr>
          <w:p w:rsidR="00CE2F10" w:rsidRDefault="00CE2F10">
            <w:pPr>
              <w:spacing w:line="276" w:lineRule="auto"/>
              <w:rPr>
                <w:szCs w:val="21"/>
              </w:rPr>
            </w:pPr>
          </w:p>
          <w:p w:rsidR="00CE2F10" w:rsidRDefault="00453AAA">
            <w:pPr>
              <w:spacing w:line="276" w:lineRule="auto"/>
              <w:jc w:val="center"/>
              <w:rPr>
                <w:szCs w:val="21"/>
              </w:rPr>
            </w:pPr>
            <w:r>
              <w:rPr>
                <w:rFonts w:hint="eastAsia"/>
                <w:szCs w:val="21"/>
              </w:rPr>
              <w:t>技</w:t>
            </w:r>
          </w:p>
          <w:p w:rsidR="00CE2F10" w:rsidRDefault="00453AAA">
            <w:pPr>
              <w:spacing w:line="276" w:lineRule="auto"/>
              <w:jc w:val="center"/>
              <w:rPr>
                <w:szCs w:val="21"/>
              </w:rPr>
            </w:pPr>
            <w:r>
              <w:rPr>
                <w:rFonts w:hint="eastAsia"/>
                <w:szCs w:val="21"/>
              </w:rPr>
              <w:t>术</w:t>
            </w:r>
          </w:p>
          <w:p w:rsidR="00CE2F10" w:rsidRDefault="00453AAA">
            <w:pPr>
              <w:spacing w:line="276" w:lineRule="auto"/>
              <w:jc w:val="center"/>
              <w:rPr>
                <w:szCs w:val="21"/>
              </w:rPr>
            </w:pPr>
            <w:r>
              <w:rPr>
                <w:rFonts w:hint="eastAsia"/>
                <w:szCs w:val="21"/>
              </w:rPr>
              <w:t>部分</w:t>
            </w:r>
          </w:p>
          <w:p w:rsidR="00CE2F10" w:rsidRDefault="00453AAA">
            <w:pPr>
              <w:spacing w:line="276" w:lineRule="auto"/>
              <w:jc w:val="center"/>
              <w:rPr>
                <w:szCs w:val="21"/>
              </w:rPr>
            </w:pPr>
            <w:r>
              <w:tab/>
            </w:r>
          </w:p>
        </w:tc>
        <w:tc>
          <w:tcPr>
            <w:tcW w:w="603" w:type="dxa"/>
            <w:vMerge w:val="restart"/>
            <w:vAlign w:val="center"/>
          </w:tcPr>
          <w:p w:rsidR="00CE2F10" w:rsidRDefault="00453AAA">
            <w:pPr>
              <w:spacing w:line="276" w:lineRule="auto"/>
              <w:jc w:val="center"/>
              <w:rPr>
                <w:szCs w:val="21"/>
              </w:rPr>
            </w:pPr>
            <w:r>
              <w:rPr>
                <w:rFonts w:hint="eastAsia"/>
                <w:szCs w:val="21"/>
              </w:rPr>
              <w:t>2</w:t>
            </w:r>
          </w:p>
        </w:tc>
        <w:tc>
          <w:tcPr>
            <w:tcW w:w="1239" w:type="dxa"/>
            <w:vMerge w:val="restart"/>
            <w:vAlign w:val="center"/>
          </w:tcPr>
          <w:p w:rsidR="00CE2F10" w:rsidRDefault="00453AAA">
            <w:pPr>
              <w:spacing w:line="276" w:lineRule="auto"/>
              <w:jc w:val="center"/>
              <w:rPr>
                <w:szCs w:val="21"/>
              </w:rPr>
            </w:pPr>
            <w:r>
              <w:rPr>
                <w:rFonts w:hint="eastAsia"/>
                <w:szCs w:val="21"/>
              </w:rPr>
              <w:t>产品质量</w:t>
            </w:r>
          </w:p>
          <w:p w:rsidR="00CE2F10" w:rsidRDefault="00453AAA">
            <w:pPr>
              <w:spacing w:line="276" w:lineRule="auto"/>
              <w:jc w:val="center"/>
              <w:rPr>
                <w:szCs w:val="21"/>
              </w:rPr>
            </w:pPr>
            <w:r>
              <w:rPr>
                <w:rFonts w:hint="eastAsia"/>
                <w:szCs w:val="21"/>
              </w:rPr>
              <w:t>（</w:t>
            </w:r>
            <w:r w:rsidR="00524028">
              <w:rPr>
                <w:szCs w:val="21"/>
              </w:rPr>
              <w:t>3</w:t>
            </w:r>
            <w:r>
              <w:rPr>
                <w:rFonts w:hint="eastAsia"/>
                <w:szCs w:val="21"/>
              </w:rPr>
              <w:t>2</w:t>
            </w:r>
            <w:r>
              <w:rPr>
                <w:rFonts w:hint="eastAsia"/>
                <w:szCs w:val="21"/>
              </w:rPr>
              <w:t>分）</w:t>
            </w:r>
          </w:p>
          <w:p w:rsidR="00CE2F10" w:rsidRDefault="00453AAA">
            <w:pPr>
              <w:spacing w:line="276" w:lineRule="auto"/>
              <w:jc w:val="center"/>
              <w:rPr>
                <w:szCs w:val="21"/>
              </w:rPr>
            </w:pPr>
            <w:r>
              <w:rPr>
                <w:rFonts w:hint="eastAsia"/>
                <w:szCs w:val="21"/>
              </w:rPr>
              <w:t>结合样衣提供情况，考察所投产品的质量，不提供样衣或不全的不得分</w:t>
            </w:r>
          </w:p>
        </w:tc>
        <w:tc>
          <w:tcPr>
            <w:tcW w:w="5423" w:type="dxa"/>
            <w:vAlign w:val="center"/>
          </w:tcPr>
          <w:p w:rsidR="00CE2F10" w:rsidRDefault="00453AAA">
            <w:pPr>
              <w:spacing w:line="276" w:lineRule="auto"/>
              <w:ind w:firstLineChars="200" w:firstLine="420"/>
              <w:rPr>
                <w:szCs w:val="21"/>
              </w:rPr>
            </w:pPr>
            <w:r>
              <w:rPr>
                <w:rFonts w:hint="eastAsia"/>
                <w:szCs w:val="21"/>
              </w:rPr>
              <w:t>2.1</w:t>
            </w:r>
            <w:r>
              <w:rPr>
                <w:rFonts w:hint="eastAsia"/>
                <w:szCs w:val="21"/>
              </w:rPr>
              <w:t>、投标样品外观：考察样衣的外观，款式符合招标文件要求、样衣无污迹或多余线头，样衣各部位平服、挺括、线路顺直、左右对称，整洁美观，优（</w:t>
            </w:r>
            <w:r>
              <w:rPr>
                <w:rFonts w:hint="eastAsia"/>
                <w:szCs w:val="21"/>
              </w:rPr>
              <w:t>14-20</w:t>
            </w:r>
            <w:r>
              <w:rPr>
                <w:rFonts w:hint="eastAsia"/>
                <w:szCs w:val="21"/>
              </w:rPr>
              <w:t>分）、良（</w:t>
            </w:r>
            <w:r>
              <w:rPr>
                <w:rFonts w:hint="eastAsia"/>
                <w:szCs w:val="21"/>
              </w:rPr>
              <w:t>8-13</w:t>
            </w:r>
            <w:r>
              <w:rPr>
                <w:rFonts w:hint="eastAsia"/>
                <w:szCs w:val="21"/>
              </w:rPr>
              <w:t>分）、一般（</w:t>
            </w:r>
            <w:r>
              <w:rPr>
                <w:rFonts w:hint="eastAsia"/>
                <w:szCs w:val="21"/>
              </w:rPr>
              <w:t>0-7</w:t>
            </w:r>
            <w:r>
              <w:rPr>
                <w:rFonts w:hint="eastAsia"/>
                <w:szCs w:val="21"/>
              </w:rPr>
              <w:t>分）。</w:t>
            </w:r>
          </w:p>
        </w:tc>
        <w:tc>
          <w:tcPr>
            <w:tcW w:w="709" w:type="dxa"/>
            <w:vAlign w:val="center"/>
          </w:tcPr>
          <w:p w:rsidR="00CE2F10" w:rsidRDefault="00524028" w:rsidP="00524028">
            <w:pPr>
              <w:spacing w:line="276" w:lineRule="auto"/>
              <w:jc w:val="center"/>
              <w:rPr>
                <w:szCs w:val="21"/>
              </w:rPr>
            </w:pPr>
            <w:r>
              <w:rPr>
                <w:szCs w:val="21"/>
              </w:rPr>
              <w:t>10</w:t>
            </w:r>
          </w:p>
        </w:tc>
        <w:tc>
          <w:tcPr>
            <w:tcW w:w="672" w:type="dxa"/>
            <w:vAlign w:val="center"/>
          </w:tcPr>
          <w:p w:rsidR="00CE2F10" w:rsidRDefault="00CE2F10">
            <w:pPr>
              <w:spacing w:line="276" w:lineRule="auto"/>
              <w:jc w:val="center"/>
              <w:rPr>
                <w:szCs w:val="21"/>
              </w:rPr>
            </w:pPr>
          </w:p>
        </w:tc>
      </w:tr>
      <w:tr w:rsidR="00CE2F10">
        <w:trPr>
          <w:trHeight w:val="994"/>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ind w:firstLineChars="200" w:firstLine="420"/>
              <w:rPr>
                <w:szCs w:val="21"/>
              </w:rPr>
            </w:pPr>
            <w:r>
              <w:rPr>
                <w:rFonts w:hint="eastAsia"/>
                <w:szCs w:val="21"/>
              </w:rPr>
              <w:t>2.2</w:t>
            </w:r>
            <w:r>
              <w:rPr>
                <w:rFonts w:hint="eastAsia"/>
                <w:szCs w:val="21"/>
              </w:rPr>
              <w:t>、版型制作工艺：考察样衣按照招标文件要求尺寸制作的符合程度、配件的质量和外观，车线质量，锁钉、纽扣、口袋、肩袢、卡夫袢等零部件位置的准确程度，优（</w:t>
            </w:r>
            <w:r>
              <w:rPr>
                <w:rFonts w:hint="eastAsia"/>
                <w:szCs w:val="21"/>
              </w:rPr>
              <w:t>15-18</w:t>
            </w:r>
            <w:r>
              <w:rPr>
                <w:rFonts w:hint="eastAsia"/>
                <w:szCs w:val="21"/>
              </w:rPr>
              <w:t>分）、良（</w:t>
            </w:r>
            <w:r>
              <w:rPr>
                <w:rFonts w:hint="eastAsia"/>
                <w:szCs w:val="21"/>
              </w:rPr>
              <w:t>10-14</w:t>
            </w:r>
            <w:r>
              <w:rPr>
                <w:rFonts w:hint="eastAsia"/>
                <w:szCs w:val="21"/>
              </w:rPr>
              <w:t>分）、一般（</w:t>
            </w:r>
            <w:r>
              <w:rPr>
                <w:rFonts w:hint="eastAsia"/>
                <w:szCs w:val="21"/>
              </w:rPr>
              <w:t>5-9</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18</w:t>
            </w:r>
          </w:p>
        </w:tc>
        <w:tc>
          <w:tcPr>
            <w:tcW w:w="672" w:type="dxa"/>
            <w:vAlign w:val="center"/>
          </w:tcPr>
          <w:p w:rsidR="00CE2F10" w:rsidRDefault="00CE2F10">
            <w:pPr>
              <w:spacing w:line="276" w:lineRule="auto"/>
              <w:jc w:val="center"/>
              <w:rPr>
                <w:szCs w:val="21"/>
              </w:rPr>
            </w:pPr>
          </w:p>
        </w:tc>
      </w:tr>
      <w:tr w:rsidR="00CE2F10">
        <w:trPr>
          <w:trHeight w:val="1256"/>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ind w:firstLineChars="200" w:firstLine="420"/>
              <w:rPr>
                <w:szCs w:val="21"/>
              </w:rPr>
            </w:pPr>
            <w:r>
              <w:rPr>
                <w:rFonts w:hint="eastAsia"/>
                <w:szCs w:val="21"/>
              </w:rPr>
              <w:t>2.3</w:t>
            </w:r>
            <w:r>
              <w:rPr>
                <w:rFonts w:hint="eastAsia"/>
                <w:szCs w:val="21"/>
              </w:rPr>
              <w:t>、材质：结合面料成分提供面料有效期内检测报告（国家认可的检测机构出具），考察所投产品的材质，符合招标文件要求</w:t>
            </w:r>
            <w:r>
              <w:rPr>
                <w:rFonts w:hint="eastAsia"/>
                <w:szCs w:val="21"/>
              </w:rPr>
              <w:t>4</w:t>
            </w:r>
            <w:r>
              <w:rPr>
                <w:rFonts w:hint="eastAsia"/>
                <w:szCs w:val="21"/>
              </w:rPr>
              <w:t>分，否则不得分。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834"/>
          <w:jc w:val="center"/>
        </w:trPr>
        <w:tc>
          <w:tcPr>
            <w:tcW w:w="553" w:type="dxa"/>
            <w:vMerge/>
            <w:vAlign w:val="center"/>
          </w:tcPr>
          <w:p w:rsidR="00CE2F10" w:rsidRDefault="00CE2F10">
            <w:pPr>
              <w:spacing w:line="276" w:lineRule="auto"/>
              <w:jc w:val="center"/>
              <w:rPr>
                <w:szCs w:val="21"/>
              </w:rPr>
            </w:pPr>
          </w:p>
        </w:tc>
        <w:tc>
          <w:tcPr>
            <w:tcW w:w="603" w:type="dxa"/>
            <w:vAlign w:val="center"/>
          </w:tcPr>
          <w:p w:rsidR="00CE2F10" w:rsidRDefault="00453AAA">
            <w:pPr>
              <w:spacing w:line="276" w:lineRule="auto"/>
              <w:jc w:val="center"/>
              <w:rPr>
                <w:szCs w:val="21"/>
              </w:rPr>
            </w:pPr>
            <w:r>
              <w:rPr>
                <w:rFonts w:hint="eastAsia"/>
                <w:szCs w:val="21"/>
              </w:rPr>
              <w:t>3</w:t>
            </w:r>
          </w:p>
        </w:tc>
        <w:tc>
          <w:tcPr>
            <w:tcW w:w="1239" w:type="dxa"/>
            <w:vAlign w:val="center"/>
          </w:tcPr>
          <w:p w:rsidR="00CE2F10" w:rsidRDefault="00453AAA">
            <w:pPr>
              <w:spacing w:line="276" w:lineRule="auto"/>
              <w:jc w:val="center"/>
              <w:rPr>
                <w:szCs w:val="21"/>
              </w:rPr>
            </w:pPr>
            <w:r>
              <w:rPr>
                <w:rFonts w:hint="eastAsia"/>
                <w:szCs w:val="21"/>
              </w:rPr>
              <w:t>企业生产设备（</w:t>
            </w:r>
            <w:r>
              <w:rPr>
                <w:rFonts w:hint="eastAsia"/>
                <w:szCs w:val="21"/>
              </w:rPr>
              <w:t>4</w:t>
            </w:r>
            <w:r>
              <w:rPr>
                <w:rFonts w:hint="eastAsia"/>
                <w:szCs w:val="21"/>
              </w:rPr>
              <w:t>分）</w:t>
            </w:r>
          </w:p>
        </w:tc>
        <w:tc>
          <w:tcPr>
            <w:tcW w:w="5423" w:type="dxa"/>
            <w:vAlign w:val="center"/>
          </w:tcPr>
          <w:p w:rsidR="00CE2F10" w:rsidRDefault="00453AAA">
            <w:pPr>
              <w:spacing w:line="276" w:lineRule="auto"/>
              <w:ind w:firstLineChars="200" w:firstLine="420"/>
              <w:rPr>
                <w:szCs w:val="21"/>
              </w:rPr>
            </w:pPr>
            <w:r>
              <w:rPr>
                <w:rFonts w:hint="eastAsia"/>
                <w:szCs w:val="21"/>
              </w:rPr>
              <w:t>3.1</w:t>
            </w:r>
            <w:r>
              <w:rPr>
                <w:rFonts w:hint="eastAsia"/>
                <w:szCs w:val="21"/>
              </w:rPr>
              <w:t>、投标人的生产及检测设备齐全、先进，能保证产品质量，设备优</w:t>
            </w:r>
            <w:r>
              <w:rPr>
                <w:rFonts w:hint="eastAsia"/>
                <w:szCs w:val="21"/>
              </w:rPr>
              <w:t>4</w:t>
            </w:r>
            <w:r>
              <w:rPr>
                <w:rFonts w:hint="eastAsia"/>
                <w:szCs w:val="21"/>
              </w:rPr>
              <w:t>分，良</w:t>
            </w:r>
            <w:r>
              <w:rPr>
                <w:rFonts w:hint="eastAsia"/>
                <w:szCs w:val="21"/>
              </w:rPr>
              <w:t>2</w:t>
            </w:r>
            <w:r>
              <w:rPr>
                <w:rFonts w:hint="eastAsia"/>
                <w:szCs w:val="21"/>
              </w:rPr>
              <w:t>分，一般</w:t>
            </w:r>
            <w:r>
              <w:rPr>
                <w:rFonts w:hint="eastAsia"/>
                <w:szCs w:val="21"/>
              </w:rPr>
              <w:t>1</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285"/>
          <w:jc w:val="center"/>
        </w:trPr>
        <w:tc>
          <w:tcPr>
            <w:tcW w:w="553" w:type="dxa"/>
            <w:vMerge/>
            <w:vAlign w:val="center"/>
          </w:tcPr>
          <w:p w:rsidR="00CE2F10" w:rsidRDefault="00CE2F10">
            <w:pPr>
              <w:spacing w:line="276" w:lineRule="auto"/>
              <w:jc w:val="center"/>
              <w:rPr>
                <w:szCs w:val="21"/>
              </w:rPr>
            </w:pPr>
          </w:p>
        </w:tc>
        <w:tc>
          <w:tcPr>
            <w:tcW w:w="603" w:type="dxa"/>
            <w:vMerge w:val="restart"/>
            <w:vAlign w:val="center"/>
          </w:tcPr>
          <w:p w:rsidR="00CE2F10" w:rsidRDefault="00453AAA">
            <w:pPr>
              <w:spacing w:line="276" w:lineRule="auto"/>
              <w:jc w:val="center"/>
              <w:rPr>
                <w:szCs w:val="21"/>
              </w:rPr>
            </w:pPr>
            <w:r>
              <w:rPr>
                <w:rFonts w:hint="eastAsia"/>
                <w:szCs w:val="21"/>
              </w:rPr>
              <w:t>4</w:t>
            </w:r>
          </w:p>
        </w:tc>
        <w:tc>
          <w:tcPr>
            <w:tcW w:w="1239" w:type="dxa"/>
            <w:vMerge w:val="restart"/>
            <w:vAlign w:val="center"/>
          </w:tcPr>
          <w:p w:rsidR="00CE2F10" w:rsidRDefault="00453AAA">
            <w:pPr>
              <w:spacing w:line="276" w:lineRule="auto"/>
              <w:jc w:val="center"/>
              <w:rPr>
                <w:szCs w:val="21"/>
              </w:rPr>
            </w:pPr>
            <w:r>
              <w:rPr>
                <w:rFonts w:hint="eastAsia"/>
                <w:szCs w:val="21"/>
              </w:rPr>
              <w:t>售后服务</w:t>
            </w:r>
          </w:p>
          <w:p w:rsidR="00CE2F10" w:rsidRDefault="00453AAA">
            <w:pPr>
              <w:spacing w:line="276" w:lineRule="auto"/>
              <w:jc w:val="center"/>
              <w:rPr>
                <w:szCs w:val="21"/>
              </w:rPr>
            </w:pPr>
            <w:r>
              <w:rPr>
                <w:rFonts w:hint="eastAsia"/>
                <w:szCs w:val="21"/>
              </w:rPr>
              <w:t>（</w:t>
            </w:r>
            <w:r>
              <w:rPr>
                <w:rFonts w:hint="eastAsia"/>
                <w:szCs w:val="21"/>
              </w:rPr>
              <w:t>1</w:t>
            </w:r>
            <w:r>
              <w:rPr>
                <w:szCs w:val="21"/>
              </w:rPr>
              <w:t>2</w:t>
            </w:r>
            <w:r>
              <w:rPr>
                <w:rFonts w:hint="eastAsia"/>
                <w:szCs w:val="21"/>
              </w:rPr>
              <w:t>分）</w:t>
            </w:r>
          </w:p>
        </w:tc>
        <w:tc>
          <w:tcPr>
            <w:tcW w:w="5423" w:type="dxa"/>
            <w:vAlign w:val="center"/>
          </w:tcPr>
          <w:p w:rsidR="00CE2F10" w:rsidRDefault="00453AAA">
            <w:pPr>
              <w:adjustRightInd w:val="0"/>
              <w:snapToGrid w:val="0"/>
              <w:spacing w:line="360" w:lineRule="auto"/>
              <w:ind w:firstLineChars="200" w:firstLine="440"/>
              <w:jc w:val="left"/>
              <w:rPr>
                <w:color w:val="000000"/>
                <w:sz w:val="22"/>
                <w:szCs w:val="21"/>
              </w:rPr>
            </w:pPr>
            <w:r>
              <w:rPr>
                <w:rFonts w:hint="eastAsia"/>
                <w:color w:val="000000"/>
                <w:sz w:val="22"/>
                <w:szCs w:val="21"/>
              </w:rPr>
              <w:t>4.1</w:t>
            </w:r>
            <w:r>
              <w:rPr>
                <w:rFonts w:hint="eastAsia"/>
                <w:color w:val="000000"/>
                <w:sz w:val="22"/>
                <w:szCs w:val="21"/>
              </w:rPr>
              <w:t>、生产交货时间和所有投标产品质量保证承诺情况比较。最高</w:t>
            </w:r>
            <w:r>
              <w:rPr>
                <w:rFonts w:hint="eastAsia"/>
                <w:color w:val="000000"/>
                <w:sz w:val="22"/>
                <w:szCs w:val="21"/>
              </w:rPr>
              <w:t>4</w:t>
            </w:r>
            <w:r>
              <w:rPr>
                <w:rFonts w:hint="eastAsia"/>
                <w:color w:val="000000"/>
                <w:sz w:val="22"/>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285"/>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jc w:val="center"/>
              <w:rPr>
                <w:szCs w:val="21"/>
              </w:rPr>
            </w:pPr>
            <w:r>
              <w:rPr>
                <w:rFonts w:hint="eastAsia"/>
                <w:szCs w:val="21"/>
              </w:rPr>
              <w:t xml:space="preserve">    4.2</w:t>
            </w:r>
            <w:r>
              <w:rPr>
                <w:rFonts w:hint="eastAsia"/>
                <w:szCs w:val="21"/>
              </w:rPr>
              <w:t>、服务体系的完整性、技术力量配备、服务响应时效、解决方案：最高</w:t>
            </w:r>
            <w:r>
              <w:rPr>
                <w:rFonts w:hint="eastAsia"/>
                <w:szCs w:val="21"/>
              </w:rPr>
              <w:t>4</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285"/>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jc w:val="center"/>
              <w:rPr>
                <w:szCs w:val="21"/>
              </w:rPr>
            </w:pPr>
            <w:r>
              <w:rPr>
                <w:rFonts w:hint="eastAsia"/>
                <w:szCs w:val="21"/>
              </w:rPr>
              <w:t xml:space="preserve">    4.3</w:t>
            </w:r>
            <w:r>
              <w:rPr>
                <w:rFonts w:hint="eastAsia"/>
                <w:szCs w:val="21"/>
              </w:rPr>
              <w:t>、服务响应及完成时间，免费质保期的承诺程度；最高</w:t>
            </w:r>
            <w:r>
              <w:rPr>
                <w:rFonts w:hint="eastAsia"/>
                <w:szCs w:val="21"/>
              </w:rPr>
              <w:t>4</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875"/>
          <w:jc w:val="center"/>
        </w:trPr>
        <w:tc>
          <w:tcPr>
            <w:tcW w:w="553" w:type="dxa"/>
            <w:vMerge/>
            <w:vAlign w:val="center"/>
          </w:tcPr>
          <w:p w:rsidR="00CE2F10" w:rsidRDefault="00CE2F10">
            <w:pPr>
              <w:spacing w:line="276" w:lineRule="auto"/>
              <w:jc w:val="center"/>
              <w:rPr>
                <w:szCs w:val="21"/>
              </w:rPr>
            </w:pPr>
          </w:p>
        </w:tc>
        <w:tc>
          <w:tcPr>
            <w:tcW w:w="603" w:type="dxa"/>
            <w:vMerge w:val="restart"/>
            <w:vAlign w:val="center"/>
          </w:tcPr>
          <w:p w:rsidR="00CE2F10" w:rsidRDefault="00453AAA">
            <w:pPr>
              <w:spacing w:line="276" w:lineRule="auto"/>
              <w:jc w:val="center"/>
              <w:rPr>
                <w:szCs w:val="21"/>
              </w:rPr>
            </w:pPr>
            <w:r>
              <w:rPr>
                <w:rFonts w:hint="eastAsia"/>
                <w:szCs w:val="21"/>
              </w:rPr>
              <w:t>5</w:t>
            </w:r>
          </w:p>
        </w:tc>
        <w:tc>
          <w:tcPr>
            <w:tcW w:w="1239" w:type="dxa"/>
            <w:vMerge w:val="restart"/>
            <w:vAlign w:val="center"/>
          </w:tcPr>
          <w:p w:rsidR="00CE2F10" w:rsidRDefault="00453AAA">
            <w:pPr>
              <w:spacing w:line="276" w:lineRule="auto"/>
              <w:jc w:val="center"/>
              <w:rPr>
                <w:szCs w:val="21"/>
              </w:rPr>
            </w:pPr>
            <w:r>
              <w:rPr>
                <w:rFonts w:hint="eastAsia"/>
                <w:szCs w:val="21"/>
              </w:rPr>
              <w:t>投标人评价（</w:t>
            </w:r>
            <w:r>
              <w:rPr>
                <w:rFonts w:hint="eastAsia"/>
                <w:szCs w:val="21"/>
              </w:rPr>
              <w:t>2</w:t>
            </w:r>
            <w:r>
              <w:rPr>
                <w:szCs w:val="21"/>
              </w:rPr>
              <w:t>2</w:t>
            </w:r>
            <w:r>
              <w:rPr>
                <w:rFonts w:hint="eastAsia"/>
                <w:szCs w:val="21"/>
              </w:rPr>
              <w:t>分）</w:t>
            </w:r>
          </w:p>
          <w:p w:rsidR="00CE2F10" w:rsidRDefault="00CE2F10">
            <w:pPr>
              <w:spacing w:line="276" w:lineRule="auto"/>
              <w:jc w:val="center"/>
              <w:rPr>
                <w:szCs w:val="21"/>
              </w:rPr>
            </w:pPr>
          </w:p>
        </w:tc>
        <w:tc>
          <w:tcPr>
            <w:tcW w:w="5423" w:type="dxa"/>
            <w:vAlign w:val="center"/>
          </w:tcPr>
          <w:p w:rsidR="00CE2F10" w:rsidRDefault="00453AAA" w:rsidP="00D03E58">
            <w:pPr>
              <w:spacing w:line="276" w:lineRule="auto"/>
              <w:ind w:firstLineChars="200" w:firstLine="420"/>
              <w:rPr>
                <w:szCs w:val="21"/>
              </w:rPr>
            </w:pPr>
            <w:r>
              <w:rPr>
                <w:rFonts w:hint="eastAsia"/>
                <w:szCs w:val="21"/>
              </w:rPr>
              <w:t>5.1</w:t>
            </w:r>
            <w:r>
              <w:rPr>
                <w:rFonts w:hint="eastAsia"/>
                <w:szCs w:val="21"/>
              </w:rPr>
              <w:t>、投标人</w:t>
            </w:r>
            <w:r w:rsidRPr="007B417D">
              <w:rPr>
                <w:rFonts w:hint="eastAsia"/>
                <w:szCs w:val="21"/>
              </w:rPr>
              <w:t>20</w:t>
            </w:r>
            <w:r w:rsidRPr="007B417D">
              <w:rPr>
                <w:szCs w:val="21"/>
              </w:rPr>
              <w:t>2</w:t>
            </w:r>
            <w:r w:rsidR="00D03E58" w:rsidRPr="007B417D">
              <w:rPr>
                <w:szCs w:val="21"/>
              </w:rPr>
              <w:t>1</w:t>
            </w:r>
            <w:r>
              <w:rPr>
                <w:rFonts w:hint="eastAsia"/>
                <w:szCs w:val="21"/>
              </w:rPr>
              <w:t>年</w:t>
            </w:r>
            <w:r>
              <w:rPr>
                <w:rFonts w:hint="eastAsia"/>
                <w:szCs w:val="21"/>
              </w:rPr>
              <w:t>1</w:t>
            </w:r>
            <w:r>
              <w:rPr>
                <w:rFonts w:hint="eastAsia"/>
                <w:szCs w:val="21"/>
              </w:rPr>
              <w:t>月以来自己实施的单个合同金额</w:t>
            </w:r>
            <w:r>
              <w:rPr>
                <w:rFonts w:hint="eastAsia"/>
                <w:szCs w:val="21"/>
              </w:rPr>
              <w:t>50</w:t>
            </w:r>
            <w:r>
              <w:rPr>
                <w:rFonts w:hint="eastAsia"/>
                <w:szCs w:val="21"/>
              </w:rPr>
              <w:t>万（含</w:t>
            </w:r>
            <w:r>
              <w:rPr>
                <w:rFonts w:hint="eastAsia"/>
                <w:szCs w:val="21"/>
              </w:rPr>
              <w:t>50</w:t>
            </w:r>
            <w:r>
              <w:rPr>
                <w:rFonts w:hint="eastAsia"/>
                <w:szCs w:val="21"/>
              </w:rPr>
              <w:t>万元）以上的</w:t>
            </w:r>
            <w:r>
              <w:rPr>
                <w:rFonts w:hint="eastAsia"/>
                <w:szCs w:val="21"/>
              </w:rPr>
              <w:t>1</w:t>
            </w:r>
            <w:r>
              <w:rPr>
                <w:rFonts w:hint="eastAsia"/>
                <w:szCs w:val="21"/>
              </w:rPr>
              <w:t>个得</w:t>
            </w:r>
            <w:r>
              <w:rPr>
                <w:rFonts w:hint="eastAsia"/>
                <w:szCs w:val="21"/>
              </w:rPr>
              <w:t>2</w:t>
            </w:r>
            <w:r>
              <w:rPr>
                <w:rFonts w:hint="eastAsia"/>
                <w:szCs w:val="21"/>
              </w:rPr>
              <w:t>分，最多得</w:t>
            </w:r>
            <w:r>
              <w:rPr>
                <w:szCs w:val="21"/>
              </w:rPr>
              <w:t>8</w:t>
            </w:r>
            <w:r>
              <w:rPr>
                <w:rFonts w:hint="eastAsia"/>
                <w:szCs w:val="21"/>
              </w:rPr>
              <w:t>分。</w:t>
            </w:r>
          </w:p>
        </w:tc>
        <w:tc>
          <w:tcPr>
            <w:tcW w:w="709" w:type="dxa"/>
            <w:vAlign w:val="center"/>
          </w:tcPr>
          <w:p w:rsidR="00CE2F10" w:rsidRDefault="00453AAA">
            <w:pPr>
              <w:spacing w:line="276" w:lineRule="auto"/>
              <w:jc w:val="center"/>
              <w:rPr>
                <w:szCs w:val="21"/>
              </w:rPr>
            </w:pPr>
            <w:r>
              <w:rPr>
                <w:szCs w:val="21"/>
              </w:rPr>
              <w:t>8</w:t>
            </w:r>
          </w:p>
        </w:tc>
        <w:tc>
          <w:tcPr>
            <w:tcW w:w="672" w:type="dxa"/>
            <w:vAlign w:val="center"/>
          </w:tcPr>
          <w:p w:rsidR="00CE2F10" w:rsidRDefault="00CE2F10">
            <w:pPr>
              <w:spacing w:line="276" w:lineRule="auto"/>
              <w:jc w:val="center"/>
              <w:rPr>
                <w:szCs w:val="21"/>
              </w:rPr>
            </w:pPr>
          </w:p>
        </w:tc>
      </w:tr>
      <w:tr w:rsidR="00CE2F10">
        <w:trPr>
          <w:trHeight w:val="147"/>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rsidP="006B52BC">
            <w:pPr>
              <w:spacing w:line="276" w:lineRule="auto"/>
              <w:ind w:firstLineChars="200" w:firstLine="420"/>
              <w:rPr>
                <w:szCs w:val="21"/>
              </w:rPr>
            </w:pPr>
            <w:r>
              <w:rPr>
                <w:rFonts w:hint="eastAsia"/>
                <w:szCs w:val="21"/>
              </w:rPr>
              <w:t>5.2</w:t>
            </w:r>
            <w:r>
              <w:rPr>
                <w:rFonts w:hint="eastAsia"/>
                <w:szCs w:val="21"/>
              </w:rPr>
              <w:t>、投标人通过质量管理体系、环境管理体系、职业健康安全管理体系认证且认证范围必须完全覆盖投标货物</w:t>
            </w:r>
            <w:r>
              <w:rPr>
                <w:rFonts w:hint="eastAsia"/>
                <w:szCs w:val="21"/>
              </w:rPr>
              <w:t>,</w:t>
            </w:r>
            <w:r>
              <w:rPr>
                <w:rFonts w:hint="eastAsia"/>
                <w:szCs w:val="21"/>
              </w:rPr>
              <w:t>投标人通过测量管理体系认证、</w:t>
            </w:r>
            <w:r>
              <w:rPr>
                <w:rFonts w:hint="eastAsia"/>
                <w:szCs w:val="21"/>
              </w:rPr>
              <w:t>CTEAS</w:t>
            </w:r>
            <w:r>
              <w:rPr>
                <w:rFonts w:hint="eastAsia"/>
                <w:szCs w:val="21"/>
              </w:rPr>
              <w:t>售后服务完善程度认证（七星级</w:t>
            </w:r>
            <w:r>
              <w:rPr>
                <w:rFonts w:hint="eastAsia"/>
                <w:szCs w:val="21"/>
              </w:rPr>
              <w:t>--</w:t>
            </w:r>
            <w:r>
              <w:rPr>
                <w:rFonts w:hint="eastAsia"/>
                <w:szCs w:val="21"/>
              </w:rPr>
              <w:t>卓越）、两化融合管理体系认证（信息化和工业化融合），提供复印件加盖公章，</w:t>
            </w:r>
            <w:r w:rsidR="006B52BC">
              <w:rPr>
                <w:rFonts w:hint="eastAsia"/>
                <w:szCs w:val="21"/>
              </w:rPr>
              <w:t>每项得</w:t>
            </w:r>
            <w:r w:rsidR="006B52BC">
              <w:rPr>
                <w:rFonts w:hint="eastAsia"/>
                <w:szCs w:val="21"/>
              </w:rPr>
              <w:t>1</w:t>
            </w:r>
            <w:r w:rsidR="006B52BC">
              <w:rPr>
                <w:rFonts w:hint="eastAsia"/>
                <w:szCs w:val="21"/>
              </w:rPr>
              <w:t>分</w:t>
            </w:r>
            <w:r>
              <w:rPr>
                <w:rFonts w:hint="eastAsia"/>
                <w:szCs w:val="21"/>
              </w:rPr>
              <w:t>。</w:t>
            </w:r>
          </w:p>
        </w:tc>
        <w:tc>
          <w:tcPr>
            <w:tcW w:w="709" w:type="dxa"/>
            <w:vAlign w:val="center"/>
          </w:tcPr>
          <w:p w:rsidR="00CE2F10" w:rsidRDefault="00453AAA">
            <w:pPr>
              <w:spacing w:line="276" w:lineRule="auto"/>
              <w:jc w:val="center"/>
              <w:rPr>
                <w:szCs w:val="21"/>
              </w:rPr>
            </w:pPr>
            <w:r>
              <w:rPr>
                <w:rFonts w:hint="eastAsia"/>
                <w:szCs w:val="21"/>
              </w:rPr>
              <w:t>6</w:t>
            </w:r>
          </w:p>
        </w:tc>
        <w:tc>
          <w:tcPr>
            <w:tcW w:w="672" w:type="dxa"/>
            <w:vAlign w:val="center"/>
          </w:tcPr>
          <w:p w:rsidR="00CE2F10" w:rsidRDefault="00CE2F10">
            <w:pPr>
              <w:spacing w:line="276" w:lineRule="auto"/>
              <w:jc w:val="center"/>
              <w:rPr>
                <w:szCs w:val="21"/>
              </w:rPr>
            </w:pPr>
          </w:p>
        </w:tc>
      </w:tr>
      <w:tr w:rsidR="00CE2F10">
        <w:trPr>
          <w:trHeight w:val="864"/>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pPr>
              <w:spacing w:line="276" w:lineRule="auto"/>
              <w:ind w:firstLineChars="200" w:firstLine="420"/>
              <w:rPr>
                <w:szCs w:val="21"/>
              </w:rPr>
            </w:pPr>
            <w:r>
              <w:rPr>
                <w:rFonts w:hint="eastAsia"/>
                <w:szCs w:val="21"/>
              </w:rPr>
              <w:t>5.3</w:t>
            </w:r>
            <w:r>
              <w:rPr>
                <w:rFonts w:hint="eastAsia"/>
                <w:szCs w:val="21"/>
              </w:rPr>
              <w:t>、投标人获得过行业相关荣誉证书。每提供一项得</w:t>
            </w:r>
            <w:r>
              <w:rPr>
                <w:rFonts w:hint="eastAsia"/>
                <w:szCs w:val="21"/>
              </w:rPr>
              <w:t>1</w:t>
            </w:r>
            <w:r>
              <w:rPr>
                <w:rFonts w:hint="eastAsia"/>
                <w:szCs w:val="21"/>
              </w:rPr>
              <w:t>分，最多</w:t>
            </w:r>
            <w:r>
              <w:rPr>
                <w:rFonts w:hint="eastAsia"/>
                <w:szCs w:val="21"/>
              </w:rPr>
              <w:t>4</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147"/>
          <w:jc w:val="center"/>
        </w:trPr>
        <w:tc>
          <w:tcPr>
            <w:tcW w:w="553" w:type="dxa"/>
            <w:vMerge/>
            <w:vAlign w:val="center"/>
          </w:tcPr>
          <w:p w:rsidR="00CE2F10" w:rsidRDefault="00CE2F10">
            <w:pPr>
              <w:spacing w:line="276" w:lineRule="auto"/>
              <w:jc w:val="center"/>
              <w:rPr>
                <w:szCs w:val="21"/>
              </w:rPr>
            </w:pPr>
          </w:p>
        </w:tc>
        <w:tc>
          <w:tcPr>
            <w:tcW w:w="603" w:type="dxa"/>
            <w:vMerge/>
            <w:vAlign w:val="center"/>
          </w:tcPr>
          <w:p w:rsidR="00CE2F10" w:rsidRDefault="00CE2F10">
            <w:pPr>
              <w:spacing w:line="276" w:lineRule="auto"/>
              <w:jc w:val="center"/>
              <w:rPr>
                <w:szCs w:val="21"/>
              </w:rPr>
            </w:pPr>
          </w:p>
        </w:tc>
        <w:tc>
          <w:tcPr>
            <w:tcW w:w="1239" w:type="dxa"/>
            <w:vMerge/>
            <w:vAlign w:val="center"/>
          </w:tcPr>
          <w:p w:rsidR="00CE2F10" w:rsidRDefault="00CE2F10">
            <w:pPr>
              <w:spacing w:line="276" w:lineRule="auto"/>
              <w:jc w:val="center"/>
              <w:rPr>
                <w:szCs w:val="21"/>
              </w:rPr>
            </w:pPr>
          </w:p>
        </w:tc>
        <w:tc>
          <w:tcPr>
            <w:tcW w:w="5423" w:type="dxa"/>
            <w:vAlign w:val="center"/>
          </w:tcPr>
          <w:p w:rsidR="00CE2F10" w:rsidRDefault="00453AAA" w:rsidP="00BF726D">
            <w:pPr>
              <w:spacing w:line="276" w:lineRule="auto"/>
              <w:ind w:firstLineChars="200" w:firstLine="420"/>
              <w:rPr>
                <w:szCs w:val="21"/>
              </w:rPr>
            </w:pPr>
            <w:r>
              <w:rPr>
                <w:rFonts w:hint="eastAsia"/>
                <w:szCs w:val="21"/>
              </w:rPr>
              <w:t>5.4</w:t>
            </w:r>
            <w:r>
              <w:rPr>
                <w:rFonts w:hint="eastAsia"/>
                <w:szCs w:val="21"/>
              </w:rPr>
              <w:t>、相关专利：投标人具有西服、衬衫的专利证书。每提供一份得</w:t>
            </w:r>
            <w:r>
              <w:rPr>
                <w:rFonts w:hint="eastAsia"/>
                <w:szCs w:val="21"/>
              </w:rPr>
              <w:t>0.5</w:t>
            </w:r>
            <w:r>
              <w:rPr>
                <w:rFonts w:hint="eastAsia"/>
                <w:szCs w:val="21"/>
              </w:rPr>
              <w:t>分，最多</w:t>
            </w:r>
            <w:r>
              <w:rPr>
                <w:rFonts w:hint="eastAsia"/>
                <w:szCs w:val="21"/>
              </w:rPr>
              <w:t>4</w:t>
            </w:r>
            <w:r>
              <w:rPr>
                <w:rFonts w:hint="eastAsia"/>
                <w:szCs w:val="21"/>
              </w:rPr>
              <w:t>分。</w:t>
            </w:r>
          </w:p>
        </w:tc>
        <w:tc>
          <w:tcPr>
            <w:tcW w:w="709" w:type="dxa"/>
            <w:vAlign w:val="center"/>
          </w:tcPr>
          <w:p w:rsidR="00CE2F10" w:rsidRDefault="00453AAA">
            <w:pPr>
              <w:spacing w:line="276" w:lineRule="auto"/>
              <w:jc w:val="center"/>
              <w:rPr>
                <w:szCs w:val="21"/>
              </w:rPr>
            </w:pPr>
            <w:r>
              <w:rPr>
                <w:rFonts w:hint="eastAsia"/>
                <w:szCs w:val="21"/>
              </w:rPr>
              <w:t>4</w:t>
            </w:r>
          </w:p>
        </w:tc>
        <w:tc>
          <w:tcPr>
            <w:tcW w:w="672" w:type="dxa"/>
            <w:vAlign w:val="center"/>
          </w:tcPr>
          <w:p w:rsidR="00CE2F10" w:rsidRDefault="00CE2F10">
            <w:pPr>
              <w:spacing w:line="276" w:lineRule="auto"/>
              <w:jc w:val="center"/>
              <w:rPr>
                <w:szCs w:val="21"/>
              </w:rPr>
            </w:pPr>
          </w:p>
        </w:tc>
      </w:tr>
      <w:tr w:rsidR="00CE2F10">
        <w:trPr>
          <w:trHeight w:val="335"/>
          <w:jc w:val="center"/>
        </w:trPr>
        <w:tc>
          <w:tcPr>
            <w:tcW w:w="553" w:type="dxa"/>
            <w:vMerge/>
            <w:vAlign w:val="center"/>
          </w:tcPr>
          <w:p w:rsidR="00CE2F10" w:rsidRDefault="00CE2F10">
            <w:pPr>
              <w:spacing w:line="276" w:lineRule="auto"/>
              <w:jc w:val="center"/>
              <w:rPr>
                <w:szCs w:val="21"/>
              </w:rPr>
            </w:pPr>
          </w:p>
        </w:tc>
        <w:tc>
          <w:tcPr>
            <w:tcW w:w="603" w:type="dxa"/>
            <w:vAlign w:val="center"/>
          </w:tcPr>
          <w:p w:rsidR="00CE2F10" w:rsidRDefault="00453AAA">
            <w:pPr>
              <w:spacing w:line="276" w:lineRule="auto"/>
              <w:jc w:val="center"/>
              <w:rPr>
                <w:szCs w:val="21"/>
              </w:rPr>
            </w:pPr>
            <w:r>
              <w:rPr>
                <w:rFonts w:hint="eastAsia"/>
                <w:szCs w:val="21"/>
              </w:rPr>
              <w:t>6</w:t>
            </w:r>
          </w:p>
        </w:tc>
        <w:tc>
          <w:tcPr>
            <w:tcW w:w="8043" w:type="dxa"/>
            <w:gridSpan w:val="4"/>
            <w:vAlign w:val="center"/>
          </w:tcPr>
          <w:p w:rsidR="00CE2F10" w:rsidRDefault="00453AAA">
            <w:pPr>
              <w:spacing w:line="276" w:lineRule="auto"/>
              <w:jc w:val="center"/>
              <w:rPr>
                <w:szCs w:val="21"/>
              </w:rPr>
            </w:pPr>
            <w:r>
              <w:rPr>
                <w:rFonts w:hint="eastAsia"/>
                <w:szCs w:val="21"/>
              </w:rPr>
              <w:t>总计（</w:t>
            </w:r>
            <w:r>
              <w:rPr>
                <w:rFonts w:hint="eastAsia"/>
                <w:szCs w:val="21"/>
              </w:rPr>
              <w:t>100</w:t>
            </w:r>
            <w:r>
              <w:rPr>
                <w:rFonts w:hint="eastAsia"/>
                <w:szCs w:val="21"/>
              </w:rPr>
              <w:t>分）</w:t>
            </w:r>
          </w:p>
        </w:tc>
      </w:tr>
    </w:tbl>
    <w:p w:rsidR="00CE2F10" w:rsidRPr="00BB030F" w:rsidRDefault="00BB030F">
      <w:pPr>
        <w:rPr>
          <w:b/>
          <w:sz w:val="22"/>
        </w:rPr>
      </w:pPr>
      <w:r w:rsidRPr="00BB030F">
        <w:rPr>
          <w:b/>
          <w:sz w:val="22"/>
        </w:rPr>
        <w:t>备注：样衣提供清单为男女西服各</w:t>
      </w:r>
      <w:r w:rsidRPr="00BB030F">
        <w:rPr>
          <w:rFonts w:hint="eastAsia"/>
          <w:b/>
          <w:sz w:val="22"/>
        </w:rPr>
        <w:t>1</w:t>
      </w:r>
      <w:r w:rsidRPr="00BB030F">
        <w:rPr>
          <w:b/>
          <w:sz w:val="22"/>
        </w:rPr>
        <w:t>套，男女长袖衬衫各</w:t>
      </w:r>
      <w:r w:rsidRPr="00BB030F">
        <w:rPr>
          <w:rFonts w:hint="eastAsia"/>
          <w:b/>
          <w:sz w:val="22"/>
        </w:rPr>
        <w:t>1</w:t>
      </w:r>
      <w:r w:rsidRPr="00BB030F">
        <w:rPr>
          <w:rFonts w:hint="eastAsia"/>
          <w:b/>
          <w:sz w:val="22"/>
        </w:rPr>
        <w:t>件</w:t>
      </w:r>
      <w:r w:rsidR="00C75374">
        <w:rPr>
          <w:rFonts w:hint="eastAsia"/>
          <w:b/>
          <w:sz w:val="22"/>
        </w:rPr>
        <w:t>，衣架展示</w:t>
      </w:r>
      <w:r w:rsidRPr="00BB030F">
        <w:rPr>
          <w:rFonts w:hint="eastAsia"/>
          <w:b/>
          <w:sz w:val="22"/>
        </w:rPr>
        <w:t>！</w:t>
      </w:r>
    </w:p>
    <w:p w:rsidR="00CE2F10" w:rsidRDefault="00453AAA">
      <w:pPr>
        <w:spacing w:line="560" w:lineRule="exact"/>
        <w:ind w:firstLineChars="177" w:firstLine="566"/>
        <w:jc w:val="left"/>
        <w:rPr>
          <w:rFonts w:ascii="Times New Roman" w:eastAsia="方正仿宋_GBK" w:hAnsi="Times New Roman" w:cs="Times New Roman"/>
          <w:sz w:val="32"/>
          <w:szCs w:val="32"/>
        </w:rPr>
      </w:pPr>
      <w:r>
        <w:rPr>
          <w:rFonts w:ascii="方正仿宋_GBK" w:eastAsia="方正仿宋_GBK" w:hAnsi="Times New Roman" w:cs="Times New Roman"/>
          <w:sz w:val="32"/>
          <w:szCs w:val="32"/>
        </w:rPr>
        <w:br w:type="page"/>
      </w:r>
      <w:r>
        <w:rPr>
          <w:rFonts w:ascii="黑体" w:eastAsia="黑体" w:hAnsi="黑体" w:cs="黑体" w:hint="eastAsia"/>
          <w:b/>
          <w:bCs/>
          <w:sz w:val="24"/>
        </w:rPr>
        <w:lastRenderedPageBreak/>
        <w:t>六、投标文件格式附件</w:t>
      </w:r>
    </w:p>
    <w:p w:rsidR="00CE2F10" w:rsidRDefault="00CE2F10">
      <w:pPr>
        <w:adjustRightInd w:val="0"/>
        <w:snapToGrid w:val="0"/>
        <w:spacing w:line="500" w:lineRule="exact"/>
        <w:ind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t>关于资格的声明函</w:t>
      </w:r>
    </w:p>
    <w:p w:rsidR="00CE2F10" w:rsidRDefault="00CE2F10">
      <w:pPr>
        <w:spacing w:line="480" w:lineRule="auto"/>
        <w:jc w:val="center"/>
        <w:rPr>
          <w:rFonts w:ascii="Times New Roman" w:hAnsi="Times New Roman" w:cs="Times New Roman"/>
          <w:bCs/>
          <w:color w:val="000000"/>
          <w:sz w:val="28"/>
          <w:szCs w:val="28"/>
        </w:rPr>
      </w:pP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无锡市</w:t>
      </w:r>
      <w:r w:rsidR="00D03E58">
        <w:rPr>
          <w:rFonts w:ascii="Times New Roman" w:eastAsia="方正仿宋_GBK" w:hAnsi="Times New Roman" w:cs="Times New Roman" w:hint="eastAsia"/>
          <w:sz w:val="32"/>
          <w:szCs w:val="32"/>
        </w:rPr>
        <w:t>社会保险基金管理中心</w:t>
      </w:r>
      <w:r>
        <w:rPr>
          <w:rFonts w:ascii="Times New Roman" w:eastAsia="方正仿宋_GBK" w:hAnsi="Times New Roman" w:cs="Times New Roman"/>
          <w:sz w:val="32"/>
          <w:szCs w:val="32"/>
        </w:rPr>
        <w:t>：</w:t>
      </w:r>
    </w:p>
    <w:p w:rsidR="00CE2F10" w:rsidRDefault="00453AAA">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公司（单位）参加本次项目采购活动前三年内，在经营活动中没有重大违法记录，我公司（单位）愿针对本次项目进行投标，投标文件中所有关于投标资格的文件、证明、陈述均是真实的、准确的。若有违背，我公司（单位）愿意承担由此而产生的一切后果。</w:t>
      </w:r>
    </w:p>
    <w:p w:rsidR="00CE2F10" w:rsidRDefault="00CE2F10">
      <w:pPr>
        <w:rPr>
          <w:rFonts w:ascii="Times New Roman" w:eastAsia="方正仿宋_GBK" w:hAnsi="Times New Roman" w:cs="Times New Roman"/>
          <w:sz w:val="32"/>
          <w:szCs w:val="32"/>
        </w:rPr>
      </w:pPr>
    </w:p>
    <w:p w:rsidR="00CE2F10" w:rsidRDefault="00CE2F10">
      <w:pPr>
        <w:rPr>
          <w:rFonts w:ascii="Times New Roman" w:eastAsia="方正仿宋_GBK" w:hAnsi="Times New Roman" w:cs="Times New Roman"/>
          <w:sz w:val="32"/>
          <w:szCs w:val="32"/>
        </w:rPr>
      </w:pP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投标人（盖章）：</w:t>
      </w: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法定代表人或法定代表人授权代表（签字或盖章）：</w:t>
      </w: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日期：</w:t>
      </w:r>
    </w:p>
    <w:p w:rsidR="00CE2F10" w:rsidRDefault="00CE2F10">
      <w:pPr>
        <w:spacing w:line="360" w:lineRule="auto"/>
        <w:ind w:firstLineChars="200" w:firstLine="560"/>
        <w:jc w:val="left"/>
        <w:rPr>
          <w:rFonts w:ascii="Times New Roman" w:hAnsi="Times New Roman" w:cs="Times New Roman"/>
          <w:sz w:val="28"/>
          <w:szCs w:val="28"/>
        </w:rPr>
      </w:pPr>
    </w:p>
    <w:p w:rsidR="00CE2F10" w:rsidRDefault="00CE2F10">
      <w:pPr>
        <w:widowControl/>
        <w:jc w:val="center"/>
        <w:rPr>
          <w:rFonts w:ascii="Times New Roman" w:hAnsi="Times New Roman" w:cs="Times New Roman"/>
          <w:sz w:val="28"/>
          <w:szCs w:val="28"/>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t>授权委托书</w:t>
      </w:r>
    </w:p>
    <w:p w:rsidR="00CE2F10" w:rsidRDefault="00CE2F10">
      <w:pPr>
        <w:rPr>
          <w:rFonts w:ascii="Times New Roman" w:hAnsi="Times New Roman" w:cs="Times New Roman"/>
          <w:sz w:val="28"/>
          <w:szCs w:val="28"/>
        </w:rPr>
      </w:pPr>
    </w:p>
    <w:p w:rsidR="00CE2F10" w:rsidRDefault="00453AAA">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授权委托书申明：我（姓名）系（投标人）的法定代表人，现授权委托（单位名称）的（姓名）为我公司代理人，以本公司的名义参加投标活动。代理人在谈判过程中所签署的一切文件和处理与之有关的一切事务，我们均予以承认。</w:t>
      </w:r>
    </w:p>
    <w:p w:rsidR="00CE2F10" w:rsidRDefault="00453AAA">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代理人无转委托权。特此委托。（附身份证复印件）</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代理人：</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代理人身份证号码：</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法定代表人（签字）：</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代理人（签字）：</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供应商（盖章）：</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日期：</w:t>
      </w:r>
      <w:r w:rsidR="00603447">
        <w:rPr>
          <w:rFonts w:ascii="Times New Roman" w:eastAsia="方正仿宋_GBK" w:hAnsi="Times New Roman" w:cs="Times New Roman" w:hint="eastAsia"/>
          <w:sz w:val="32"/>
          <w:szCs w:val="32"/>
        </w:rPr>
        <w:t xml:space="preserve">  </w:t>
      </w:r>
      <w:r w:rsidR="00603447">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年</w:t>
      </w:r>
      <w:r w:rsidR="00603447">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月</w:t>
      </w:r>
      <w:r w:rsidR="00603447">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日</w:t>
      </w:r>
      <w:bookmarkStart w:id="1" w:name="_Toc303778678"/>
      <w:bookmarkStart w:id="2" w:name="_Toc381864486"/>
      <w:bookmarkStart w:id="3" w:name="_Toc324237564"/>
    </w:p>
    <w:p w:rsidR="00CE2F10" w:rsidRDefault="00CE2F10">
      <w:pPr>
        <w:spacing w:line="360" w:lineRule="auto"/>
        <w:ind w:firstLineChars="200" w:firstLine="560"/>
        <w:rPr>
          <w:rFonts w:ascii="Times New Roman" w:hAnsi="Times New Roman" w:cs="Times New Roman"/>
          <w:sz w:val="28"/>
          <w:szCs w:val="28"/>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lastRenderedPageBreak/>
        <w:t>投标报价书</w:t>
      </w:r>
      <w:bookmarkEnd w:id="1"/>
      <w:bookmarkEnd w:id="2"/>
      <w:bookmarkEnd w:id="3"/>
    </w:p>
    <w:p w:rsidR="00CE2F10" w:rsidRDefault="00CE2F10">
      <w:pPr>
        <w:spacing w:line="360" w:lineRule="auto"/>
        <w:jc w:val="center"/>
        <w:rPr>
          <w:rFonts w:ascii="Times New Roman" w:hAnsi="Times New Roman" w:cs="Times New Roman"/>
          <w:sz w:val="28"/>
          <w:szCs w:val="28"/>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）报价汇总表</w:t>
      </w:r>
    </w:p>
    <w:tbl>
      <w:tblPr>
        <w:tblW w:w="8188" w:type="dxa"/>
        <w:tblLayout w:type="fixed"/>
        <w:tblLook w:val="04A0" w:firstRow="1" w:lastRow="0" w:firstColumn="1" w:lastColumn="0" w:noHBand="0" w:noVBand="1"/>
      </w:tblPr>
      <w:tblGrid>
        <w:gridCol w:w="3794"/>
        <w:gridCol w:w="2410"/>
        <w:gridCol w:w="1984"/>
      </w:tblGrid>
      <w:tr w:rsidR="00CE2F10">
        <w:trPr>
          <w:trHeight w:val="480"/>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tcPr>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项目名称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投标</w:t>
            </w:r>
            <w:r>
              <w:rPr>
                <w:rFonts w:ascii="Times New Roman" w:eastAsia="方正仿宋_GBK" w:hAnsi="Times New Roman" w:cs="Times New Roman" w:hint="eastAsia"/>
                <w:sz w:val="32"/>
                <w:szCs w:val="32"/>
              </w:rPr>
              <w:t>总</w:t>
            </w:r>
            <w:r>
              <w:rPr>
                <w:rFonts w:ascii="Times New Roman" w:eastAsia="方正仿宋_GBK" w:hAnsi="Times New Roman" w:cs="Times New Roman"/>
                <w:sz w:val="32"/>
                <w:szCs w:val="32"/>
              </w:rPr>
              <w:t>报价</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备注</w:t>
            </w:r>
          </w:p>
        </w:tc>
      </w:tr>
      <w:tr w:rsidR="00CE2F10">
        <w:trPr>
          <w:trHeight w:val="2505"/>
        </w:trPr>
        <w:tc>
          <w:tcPr>
            <w:tcW w:w="3794" w:type="dxa"/>
            <w:tcBorders>
              <w:top w:val="nil"/>
              <w:left w:val="single" w:sz="4" w:space="0" w:color="auto"/>
              <w:bottom w:val="single" w:sz="4" w:space="0" w:color="auto"/>
              <w:right w:val="single" w:sz="4" w:space="0" w:color="auto"/>
            </w:tcBorders>
            <w:vAlign w:val="center"/>
          </w:tcPr>
          <w:p w:rsidR="00CE2F10" w:rsidRDefault="00D03E58">
            <w:pPr>
              <w:rPr>
                <w:rFonts w:ascii="Times New Roman" w:eastAsia="方正仿宋_GBK" w:hAnsi="Times New Roman" w:cs="Times New Roman"/>
                <w:sz w:val="32"/>
                <w:szCs w:val="32"/>
              </w:rPr>
            </w:pPr>
            <w:r>
              <w:rPr>
                <w:rFonts w:ascii="宋体" w:hAnsi="宋体" w:hint="eastAsia"/>
                <w:color w:val="000000"/>
                <w:sz w:val="24"/>
              </w:rPr>
              <w:t>无锡市社会保险基金管理中心</w:t>
            </w:r>
            <w:r w:rsidR="00453AAA">
              <w:rPr>
                <w:rFonts w:ascii="宋体" w:hAnsi="宋体" w:hint="eastAsia"/>
                <w:color w:val="000000"/>
                <w:sz w:val="24"/>
              </w:rPr>
              <w:t>工作服</w:t>
            </w:r>
          </w:p>
        </w:tc>
        <w:tc>
          <w:tcPr>
            <w:tcW w:w="2410" w:type="dxa"/>
            <w:tcBorders>
              <w:top w:val="nil"/>
              <w:left w:val="nil"/>
              <w:bottom w:val="single" w:sz="4" w:space="0" w:color="auto"/>
              <w:right w:val="single" w:sz="4" w:space="0" w:color="auto"/>
            </w:tcBorders>
            <w:vAlign w:val="center"/>
          </w:tcPr>
          <w:p w:rsidR="00CE2F10" w:rsidRDefault="00CE2F10">
            <w:pPr>
              <w:rPr>
                <w:rFonts w:ascii="Times New Roman" w:eastAsia="方正仿宋_GBK" w:hAnsi="Times New Roman" w:cs="Times New Roman"/>
                <w:sz w:val="32"/>
                <w:szCs w:val="32"/>
              </w:rPr>
            </w:pPr>
          </w:p>
        </w:tc>
        <w:tc>
          <w:tcPr>
            <w:tcW w:w="1984" w:type="dxa"/>
            <w:tcBorders>
              <w:top w:val="nil"/>
              <w:left w:val="nil"/>
              <w:bottom w:val="single" w:sz="4" w:space="0" w:color="auto"/>
              <w:right w:val="single" w:sz="4" w:space="0" w:color="auto"/>
            </w:tcBorders>
            <w:vAlign w:val="center"/>
          </w:tcPr>
          <w:p w:rsidR="00CE2F10" w:rsidRDefault="00CE2F10">
            <w:pPr>
              <w:rPr>
                <w:rFonts w:ascii="Times New Roman" w:eastAsia="方正仿宋_GBK" w:hAnsi="Times New Roman" w:cs="Times New Roman"/>
                <w:sz w:val="32"/>
                <w:szCs w:val="32"/>
              </w:rPr>
            </w:pPr>
          </w:p>
        </w:tc>
      </w:tr>
    </w:tbl>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投标人（盖单位章）</w:t>
      </w:r>
      <w:r>
        <w:rPr>
          <w:rFonts w:ascii="Times New Roman" w:eastAsia="方正仿宋_GBK" w:hAnsi="Times New Roman" w:cs="Times New Roman"/>
          <w:sz w:val="32"/>
          <w:szCs w:val="32"/>
        </w:rPr>
        <w:t>:</w:t>
      </w:r>
    </w:p>
    <w:p w:rsidR="00CE2F10" w:rsidRDefault="00CE2F10">
      <w:pPr>
        <w:ind w:firstLine="640"/>
        <w:rPr>
          <w:rFonts w:ascii="Times New Roman" w:eastAsia="方正仿宋_GBK" w:hAnsi="Times New Roman" w:cs="Times New Roman"/>
          <w:sz w:val="32"/>
          <w:szCs w:val="32"/>
        </w:rPr>
      </w:pP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法人代表或其授权代表人（签字）</w:t>
      </w:r>
      <w:r>
        <w:rPr>
          <w:rFonts w:ascii="Times New Roman" w:eastAsia="方正仿宋_GBK" w:hAnsi="Times New Roman" w:cs="Times New Roman"/>
          <w:sz w:val="32"/>
          <w:szCs w:val="32"/>
        </w:rPr>
        <w:t>:</w:t>
      </w:r>
    </w:p>
    <w:p w:rsidR="00CE2F10" w:rsidRDefault="00CE2F10">
      <w:pPr>
        <w:ind w:firstLine="640"/>
        <w:rPr>
          <w:rFonts w:ascii="Times New Roman" w:eastAsia="方正仿宋_GBK" w:hAnsi="Times New Roman" w:cs="Times New Roman"/>
          <w:sz w:val="32"/>
          <w:szCs w:val="32"/>
        </w:rPr>
      </w:pPr>
    </w:p>
    <w:p w:rsidR="00CE2F10" w:rsidRDefault="00453AAA">
      <w:pPr>
        <w:ind w:firstLine="566"/>
        <w:rPr>
          <w:rFonts w:ascii="Times New Roman" w:eastAsia="方正仿宋_GBK" w:hAnsi="Times New Roman" w:cs="Times New Roman"/>
          <w:sz w:val="32"/>
          <w:szCs w:val="32"/>
        </w:rPr>
      </w:pPr>
      <w:r>
        <w:rPr>
          <w:rFonts w:ascii="Times New Roman" w:eastAsia="方正仿宋_GBK" w:hAnsi="Times New Roman" w:cs="Times New Roman"/>
          <w:sz w:val="32"/>
          <w:szCs w:val="32"/>
        </w:rPr>
        <w:t>日期：</w:t>
      </w: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spacing w:line="400" w:lineRule="exact"/>
        <w:jc w:val="center"/>
        <w:outlineLvl w:val="0"/>
        <w:rPr>
          <w:rFonts w:ascii="Times New Roman" w:hAnsi="Times New Roman" w:cs="Times New Roman"/>
          <w:bCs/>
          <w:color w:val="000000"/>
          <w:sz w:val="28"/>
          <w:szCs w:val="28"/>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lastRenderedPageBreak/>
        <w:t>明细报价表</w:t>
      </w:r>
    </w:p>
    <w:p w:rsidR="00CE2F10" w:rsidRDefault="00453AAA">
      <w:pPr>
        <w:rPr>
          <w:rFonts w:ascii="Times New Roman" w:eastAsia="方正仿宋_GBK" w:hAnsi="Times New Roman" w:cs="Times New Roman"/>
          <w:sz w:val="30"/>
          <w:szCs w:val="30"/>
        </w:rPr>
      </w:pPr>
      <w:r>
        <w:rPr>
          <w:rFonts w:ascii="Times New Roman" w:eastAsia="方正仿宋_GBK" w:hAnsi="Times New Roman" w:cs="Times New Roman"/>
          <w:sz w:val="30"/>
          <w:szCs w:val="30"/>
        </w:rPr>
        <w:t>项目名称：</w:t>
      </w:r>
      <w:r w:rsidR="00D03E58">
        <w:rPr>
          <w:rFonts w:ascii="Times New Roman" w:eastAsia="方正仿宋_GBK" w:hAnsi="Times New Roman" w:cs="Times New Roman" w:hint="eastAsia"/>
          <w:sz w:val="30"/>
          <w:szCs w:val="30"/>
        </w:rPr>
        <w:t>无锡市社会保险基金管理中心</w:t>
      </w:r>
      <w:r>
        <w:rPr>
          <w:rFonts w:ascii="Times New Roman" w:eastAsia="方正仿宋_GBK" w:hAnsi="Times New Roman" w:cs="Times New Roman" w:hint="eastAsia"/>
          <w:sz w:val="30"/>
          <w:szCs w:val="30"/>
        </w:rPr>
        <w:t>工作服</w:t>
      </w:r>
    </w:p>
    <w:p w:rsidR="00CE2F10" w:rsidRDefault="00453AAA">
      <w:pPr>
        <w:rPr>
          <w:rFonts w:ascii="Times New Roman" w:eastAsia="方正仿宋_GBK" w:hAnsi="Times New Roman" w:cs="Times New Roman"/>
          <w:sz w:val="30"/>
          <w:szCs w:val="30"/>
        </w:rPr>
      </w:pPr>
      <w:r>
        <w:rPr>
          <w:rFonts w:ascii="Times New Roman" w:eastAsia="方正仿宋_GBK" w:hAnsi="Times New Roman" w:cs="Times New Roman"/>
          <w:sz w:val="30"/>
          <w:szCs w:val="30"/>
        </w:rPr>
        <w:t>单位：元</w:t>
      </w:r>
    </w:p>
    <w:tbl>
      <w:tblPr>
        <w:tblW w:w="84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2"/>
        <w:gridCol w:w="2454"/>
        <w:gridCol w:w="1485"/>
        <w:gridCol w:w="1950"/>
        <w:gridCol w:w="1845"/>
      </w:tblGrid>
      <w:tr w:rsidR="00CE2F10">
        <w:trPr>
          <w:cantSplit/>
          <w:trHeight w:val="495"/>
        </w:trPr>
        <w:tc>
          <w:tcPr>
            <w:tcW w:w="672"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序号</w:t>
            </w:r>
          </w:p>
        </w:tc>
        <w:tc>
          <w:tcPr>
            <w:tcW w:w="2454"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项目</w:t>
            </w:r>
            <w:r>
              <w:rPr>
                <w:rFonts w:ascii="Times New Roman" w:eastAsia="方正仿宋_GBK" w:hAnsi="Times New Roman" w:cs="Times New Roman" w:hint="eastAsia"/>
                <w:sz w:val="30"/>
                <w:szCs w:val="30"/>
              </w:rPr>
              <w:t>名称</w:t>
            </w:r>
          </w:p>
        </w:tc>
        <w:tc>
          <w:tcPr>
            <w:tcW w:w="1485"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数量</w:t>
            </w:r>
          </w:p>
        </w:tc>
        <w:tc>
          <w:tcPr>
            <w:tcW w:w="1950" w:type="dxa"/>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单报价</w:t>
            </w:r>
          </w:p>
        </w:tc>
        <w:tc>
          <w:tcPr>
            <w:tcW w:w="1845" w:type="dxa"/>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分项总报价</w:t>
            </w:r>
          </w:p>
        </w:tc>
      </w:tr>
      <w:tr w:rsidR="00CE2F10">
        <w:trPr>
          <w:cantSplit/>
          <w:trHeight w:val="717"/>
        </w:trPr>
        <w:tc>
          <w:tcPr>
            <w:tcW w:w="672"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1</w:t>
            </w:r>
          </w:p>
        </w:tc>
        <w:tc>
          <w:tcPr>
            <w:tcW w:w="2454" w:type="dxa"/>
            <w:tcMar>
              <w:top w:w="15" w:type="dxa"/>
              <w:left w:w="15" w:type="dxa"/>
              <w:bottom w:w="0" w:type="dxa"/>
              <w:right w:w="15" w:type="dxa"/>
            </w:tcMar>
            <w:vAlign w:val="center"/>
          </w:tcPr>
          <w:p w:rsidR="00CE2F10" w:rsidRPr="006B1A9F" w:rsidRDefault="00453AAA">
            <w:pPr>
              <w:widowControl/>
              <w:jc w:val="center"/>
              <w:rPr>
                <w:rFonts w:ascii="宋体" w:hAnsi="宋体"/>
                <w:color w:val="000000"/>
                <w:kern w:val="0"/>
                <w:sz w:val="24"/>
              </w:rPr>
            </w:pPr>
            <w:r w:rsidRPr="006B1A9F">
              <w:rPr>
                <w:rFonts w:ascii="宋体" w:hAnsi="宋体" w:hint="eastAsia"/>
                <w:color w:val="000000"/>
                <w:kern w:val="0"/>
                <w:sz w:val="24"/>
              </w:rPr>
              <w:t>西服套（一衣</w:t>
            </w:r>
            <w:r w:rsidR="006B1A9F" w:rsidRPr="006B1A9F">
              <w:rPr>
                <w:rFonts w:ascii="宋体" w:hAnsi="宋体" w:hint="eastAsia"/>
                <w:color w:val="000000"/>
                <w:kern w:val="0"/>
                <w:sz w:val="24"/>
              </w:rPr>
              <w:t>一</w:t>
            </w:r>
            <w:r w:rsidRPr="006B1A9F">
              <w:rPr>
                <w:rFonts w:ascii="宋体" w:hAnsi="宋体" w:hint="eastAsia"/>
                <w:color w:val="000000"/>
                <w:kern w:val="0"/>
                <w:sz w:val="24"/>
              </w:rPr>
              <w:t>裤）</w:t>
            </w:r>
          </w:p>
        </w:tc>
        <w:tc>
          <w:tcPr>
            <w:tcW w:w="1485" w:type="dxa"/>
            <w:tcMar>
              <w:top w:w="15" w:type="dxa"/>
              <w:left w:w="15" w:type="dxa"/>
              <w:bottom w:w="0" w:type="dxa"/>
              <w:right w:w="15" w:type="dxa"/>
            </w:tcMar>
            <w:vAlign w:val="center"/>
          </w:tcPr>
          <w:p w:rsidR="00CE2F10" w:rsidRDefault="006B1A9F">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1</w:t>
            </w:r>
            <w:r w:rsidR="00453AAA">
              <w:rPr>
                <w:rFonts w:ascii="Times New Roman" w:eastAsia="方正仿宋_GBK" w:hAnsi="Times New Roman" w:cs="Times New Roman" w:hint="eastAsia"/>
                <w:sz w:val="30"/>
                <w:szCs w:val="30"/>
              </w:rPr>
              <w:t>40</w:t>
            </w:r>
          </w:p>
        </w:tc>
        <w:tc>
          <w:tcPr>
            <w:tcW w:w="1950" w:type="dxa"/>
            <w:vAlign w:val="center"/>
          </w:tcPr>
          <w:p w:rsidR="00CE2F10" w:rsidRDefault="00CE2F10">
            <w:pPr>
              <w:rPr>
                <w:rFonts w:ascii="Times New Roman" w:eastAsia="方正仿宋_GBK" w:hAnsi="Times New Roman" w:cs="Times New Roman"/>
                <w:sz w:val="30"/>
                <w:szCs w:val="30"/>
              </w:rPr>
            </w:pPr>
          </w:p>
        </w:tc>
        <w:tc>
          <w:tcPr>
            <w:tcW w:w="1845" w:type="dxa"/>
            <w:vAlign w:val="center"/>
          </w:tcPr>
          <w:p w:rsidR="00CE2F10" w:rsidRDefault="00CE2F10">
            <w:pPr>
              <w:rPr>
                <w:rFonts w:ascii="Times New Roman" w:eastAsia="方正仿宋_GBK" w:hAnsi="Times New Roman" w:cs="Times New Roman"/>
                <w:sz w:val="30"/>
                <w:szCs w:val="30"/>
              </w:rPr>
            </w:pPr>
          </w:p>
        </w:tc>
      </w:tr>
      <w:tr w:rsidR="00CE2F10">
        <w:trPr>
          <w:cantSplit/>
          <w:trHeight w:val="717"/>
        </w:trPr>
        <w:tc>
          <w:tcPr>
            <w:tcW w:w="672"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2</w:t>
            </w:r>
          </w:p>
        </w:tc>
        <w:tc>
          <w:tcPr>
            <w:tcW w:w="2454" w:type="dxa"/>
            <w:tcMar>
              <w:top w:w="15" w:type="dxa"/>
              <w:left w:w="15" w:type="dxa"/>
              <w:bottom w:w="0" w:type="dxa"/>
              <w:right w:w="15" w:type="dxa"/>
            </w:tcMar>
            <w:vAlign w:val="center"/>
          </w:tcPr>
          <w:p w:rsidR="00CE2F10" w:rsidRPr="006B1A9F" w:rsidRDefault="00453AAA">
            <w:pPr>
              <w:widowControl/>
              <w:jc w:val="center"/>
              <w:rPr>
                <w:rFonts w:ascii="宋体" w:hAnsi="宋体"/>
                <w:color w:val="000000"/>
                <w:kern w:val="0"/>
                <w:sz w:val="24"/>
              </w:rPr>
            </w:pPr>
            <w:r w:rsidRPr="006B1A9F">
              <w:rPr>
                <w:rFonts w:ascii="宋体" w:hAnsi="宋体" w:hint="eastAsia"/>
                <w:color w:val="000000"/>
                <w:kern w:val="0"/>
                <w:sz w:val="24"/>
              </w:rPr>
              <w:t>长袖衬衣</w:t>
            </w:r>
          </w:p>
        </w:tc>
        <w:tc>
          <w:tcPr>
            <w:tcW w:w="1485" w:type="dxa"/>
            <w:tcMar>
              <w:top w:w="15" w:type="dxa"/>
              <w:left w:w="15" w:type="dxa"/>
              <w:bottom w:w="0" w:type="dxa"/>
              <w:right w:w="15" w:type="dxa"/>
            </w:tcMar>
            <w:vAlign w:val="center"/>
          </w:tcPr>
          <w:p w:rsidR="00CE2F10" w:rsidRDefault="006B1A9F">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2</w:t>
            </w:r>
            <w:r w:rsidR="00453AAA">
              <w:rPr>
                <w:rFonts w:ascii="Times New Roman" w:eastAsia="方正仿宋_GBK" w:hAnsi="Times New Roman" w:cs="Times New Roman" w:hint="eastAsia"/>
                <w:sz w:val="30"/>
                <w:szCs w:val="30"/>
              </w:rPr>
              <w:t>80</w:t>
            </w:r>
          </w:p>
        </w:tc>
        <w:tc>
          <w:tcPr>
            <w:tcW w:w="1950" w:type="dxa"/>
            <w:vAlign w:val="center"/>
          </w:tcPr>
          <w:p w:rsidR="00CE2F10" w:rsidRDefault="00CE2F10">
            <w:pPr>
              <w:rPr>
                <w:rFonts w:ascii="Times New Roman" w:eastAsia="方正仿宋_GBK" w:hAnsi="Times New Roman" w:cs="Times New Roman"/>
                <w:sz w:val="30"/>
                <w:szCs w:val="30"/>
              </w:rPr>
            </w:pPr>
          </w:p>
        </w:tc>
        <w:tc>
          <w:tcPr>
            <w:tcW w:w="1845" w:type="dxa"/>
            <w:vAlign w:val="center"/>
          </w:tcPr>
          <w:p w:rsidR="00CE2F10" w:rsidRDefault="00CE2F10">
            <w:pPr>
              <w:rPr>
                <w:rFonts w:ascii="Times New Roman" w:eastAsia="方正仿宋_GBK" w:hAnsi="Times New Roman" w:cs="Times New Roman"/>
                <w:sz w:val="30"/>
                <w:szCs w:val="30"/>
              </w:rPr>
            </w:pPr>
          </w:p>
        </w:tc>
      </w:tr>
      <w:tr w:rsidR="00CE2F10">
        <w:trPr>
          <w:cantSplit/>
          <w:trHeight w:val="717"/>
        </w:trPr>
        <w:tc>
          <w:tcPr>
            <w:tcW w:w="672" w:type="dxa"/>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3</w:t>
            </w:r>
          </w:p>
        </w:tc>
        <w:tc>
          <w:tcPr>
            <w:tcW w:w="2454" w:type="dxa"/>
            <w:tcMar>
              <w:top w:w="15" w:type="dxa"/>
              <w:left w:w="15" w:type="dxa"/>
              <w:bottom w:w="0" w:type="dxa"/>
              <w:right w:w="15" w:type="dxa"/>
            </w:tcMar>
            <w:vAlign w:val="center"/>
          </w:tcPr>
          <w:p w:rsidR="00CE2F10" w:rsidRPr="006B1A9F" w:rsidRDefault="00453AAA">
            <w:pPr>
              <w:widowControl/>
              <w:jc w:val="center"/>
              <w:rPr>
                <w:rFonts w:ascii="宋体" w:hAnsi="宋体"/>
                <w:color w:val="000000"/>
                <w:kern w:val="0"/>
                <w:sz w:val="24"/>
              </w:rPr>
            </w:pPr>
            <w:r w:rsidRPr="006B1A9F">
              <w:rPr>
                <w:rFonts w:ascii="宋体" w:hAnsi="宋体" w:hint="eastAsia"/>
                <w:color w:val="000000"/>
                <w:kern w:val="0"/>
                <w:sz w:val="24"/>
              </w:rPr>
              <w:t>短袖衬衣</w:t>
            </w:r>
          </w:p>
        </w:tc>
        <w:tc>
          <w:tcPr>
            <w:tcW w:w="1485" w:type="dxa"/>
            <w:tcMar>
              <w:top w:w="15" w:type="dxa"/>
              <w:left w:w="15" w:type="dxa"/>
              <w:bottom w:w="0" w:type="dxa"/>
              <w:right w:w="15" w:type="dxa"/>
            </w:tcMar>
            <w:vAlign w:val="center"/>
          </w:tcPr>
          <w:p w:rsidR="00CE2F10" w:rsidRDefault="006B1A9F">
            <w:pPr>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2</w:t>
            </w:r>
            <w:r w:rsidR="00453AAA">
              <w:rPr>
                <w:rFonts w:ascii="Times New Roman" w:eastAsia="方正仿宋_GBK" w:hAnsi="Times New Roman" w:cs="Times New Roman" w:hint="eastAsia"/>
                <w:sz w:val="30"/>
                <w:szCs w:val="30"/>
              </w:rPr>
              <w:t>80</w:t>
            </w:r>
          </w:p>
        </w:tc>
        <w:tc>
          <w:tcPr>
            <w:tcW w:w="1950" w:type="dxa"/>
            <w:vAlign w:val="center"/>
          </w:tcPr>
          <w:p w:rsidR="00CE2F10" w:rsidRDefault="00CE2F10">
            <w:pPr>
              <w:rPr>
                <w:rFonts w:ascii="Times New Roman" w:eastAsia="方正仿宋_GBK" w:hAnsi="Times New Roman" w:cs="Times New Roman"/>
                <w:sz w:val="30"/>
                <w:szCs w:val="30"/>
              </w:rPr>
            </w:pPr>
          </w:p>
        </w:tc>
        <w:tc>
          <w:tcPr>
            <w:tcW w:w="1845" w:type="dxa"/>
            <w:vAlign w:val="center"/>
          </w:tcPr>
          <w:p w:rsidR="00CE2F10" w:rsidRDefault="00CE2F10">
            <w:pPr>
              <w:rPr>
                <w:rFonts w:ascii="Times New Roman" w:eastAsia="方正仿宋_GBK" w:hAnsi="Times New Roman" w:cs="Times New Roman"/>
                <w:sz w:val="30"/>
                <w:szCs w:val="30"/>
              </w:rPr>
            </w:pPr>
          </w:p>
        </w:tc>
      </w:tr>
      <w:tr w:rsidR="00CE2F10">
        <w:trPr>
          <w:cantSplit/>
          <w:trHeight w:val="699"/>
        </w:trPr>
        <w:tc>
          <w:tcPr>
            <w:tcW w:w="672" w:type="dxa"/>
            <w:tcMar>
              <w:top w:w="15" w:type="dxa"/>
              <w:left w:w="15" w:type="dxa"/>
              <w:bottom w:w="0" w:type="dxa"/>
              <w:right w:w="15" w:type="dxa"/>
            </w:tcMar>
            <w:vAlign w:val="center"/>
          </w:tcPr>
          <w:p w:rsidR="00CE2F10" w:rsidRDefault="00CE2F10">
            <w:pPr>
              <w:jc w:val="center"/>
              <w:rPr>
                <w:rFonts w:ascii="Times New Roman" w:eastAsia="方正仿宋_GBK" w:hAnsi="Times New Roman" w:cs="Times New Roman"/>
                <w:sz w:val="30"/>
                <w:szCs w:val="30"/>
              </w:rPr>
            </w:pPr>
          </w:p>
        </w:tc>
        <w:tc>
          <w:tcPr>
            <w:tcW w:w="5889" w:type="dxa"/>
            <w:gridSpan w:val="3"/>
            <w:tcMar>
              <w:top w:w="15" w:type="dxa"/>
              <w:left w:w="15" w:type="dxa"/>
              <w:bottom w:w="0" w:type="dxa"/>
              <w:right w:w="15" w:type="dxa"/>
            </w:tcMar>
            <w:vAlign w:val="center"/>
          </w:tcPr>
          <w:p w:rsidR="00CE2F10" w:rsidRDefault="00453AAA">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总计</w:t>
            </w:r>
          </w:p>
        </w:tc>
        <w:tc>
          <w:tcPr>
            <w:tcW w:w="1845" w:type="dxa"/>
            <w:vAlign w:val="center"/>
          </w:tcPr>
          <w:p w:rsidR="00CE2F10" w:rsidRDefault="00CE2F10">
            <w:pPr>
              <w:rPr>
                <w:rFonts w:ascii="Times New Roman" w:eastAsia="方正仿宋_GBK" w:hAnsi="Times New Roman" w:cs="Times New Roman"/>
                <w:sz w:val="30"/>
                <w:szCs w:val="30"/>
              </w:rPr>
            </w:pPr>
          </w:p>
        </w:tc>
      </w:tr>
    </w:tbl>
    <w:p w:rsidR="00CE2F10" w:rsidRDefault="00453AAA">
      <w:pPr>
        <w:rPr>
          <w:rFonts w:ascii="Times New Roman" w:eastAsia="方正仿宋_GBK" w:hAnsi="Times New Roman" w:cs="Times New Roman"/>
          <w:sz w:val="30"/>
          <w:szCs w:val="30"/>
        </w:rPr>
      </w:pPr>
      <w:r>
        <w:rPr>
          <w:rFonts w:ascii="Times New Roman" w:eastAsia="方正仿宋_GBK" w:hAnsi="Times New Roman" w:cs="Times New Roman"/>
          <w:sz w:val="30"/>
          <w:szCs w:val="30"/>
        </w:rPr>
        <w:t>投标人名称（盖章）</w:t>
      </w:r>
      <w:r>
        <w:rPr>
          <w:rFonts w:ascii="Times New Roman" w:eastAsia="方正仿宋_GBK" w:hAnsi="Times New Roman" w:cs="Times New Roman"/>
          <w:sz w:val="30"/>
          <w:szCs w:val="30"/>
        </w:rPr>
        <w:t>:</w:t>
      </w:r>
    </w:p>
    <w:p w:rsidR="00CE2F10" w:rsidRDefault="00453AAA">
      <w:pPr>
        <w:rPr>
          <w:rFonts w:ascii="Times New Roman" w:eastAsia="方正仿宋_GBK" w:hAnsi="Times New Roman" w:cs="Times New Roman"/>
          <w:sz w:val="30"/>
          <w:szCs w:val="30"/>
        </w:rPr>
      </w:pPr>
      <w:r>
        <w:rPr>
          <w:rFonts w:ascii="Times New Roman" w:eastAsia="方正仿宋_GBK" w:hAnsi="Times New Roman" w:cs="Times New Roman"/>
          <w:sz w:val="30"/>
          <w:szCs w:val="30"/>
        </w:rPr>
        <w:t>法定代表人或法定代表人授权代表签字或盖章：</w:t>
      </w:r>
    </w:p>
    <w:p w:rsidR="00CE2F10" w:rsidRDefault="00CE2F10">
      <w:pPr>
        <w:rPr>
          <w:rFonts w:ascii="Times New Roman" w:eastAsia="方正仿宋_GBK" w:hAnsi="Times New Roman" w:cs="Times New Roman"/>
          <w:sz w:val="32"/>
          <w:szCs w:val="32"/>
        </w:rPr>
      </w:pP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Cs w:val="21"/>
        </w:rPr>
        <w:t>注：该表格填写投标人的投标报价分项情况，包括但不限于人工成本、税费等。</w:t>
      </w:r>
      <w:r>
        <w:rPr>
          <w:rFonts w:ascii="Times New Roman" w:eastAsia="方正仿宋_GBK" w:hAnsi="Times New Roman" w:cs="Times New Roman" w:hint="eastAsia"/>
          <w:szCs w:val="21"/>
        </w:rPr>
        <w:t>项目表格可自行添加。</w:t>
      </w:r>
    </w:p>
    <w:p w:rsidR="00CE2F10" w:rsidRDefault="00CE2F10">
      <w:pPr>
        <w:ind w:firstLine="1056"/>
        <w:rPr>
          <w:rFonts w:ascii="Times New Roman" w:eastAsia="方正仿宋_GBK" w:hAnsi="Times New Roman" w:cs="Times New Roman"/>
          <w:sz w:val="32"/>
          <w:szCs w:val="32"/>
        </w:rPr>
      </w:pPr>
    </w:p>
    <w:p w:rsidR="00CE2F10" w:rsidRDefault="00CE2F10">
      <w:pPr>
        <w:ind w:firstLine="1056"/>
        <w:rPr>
          <w:rFonts w:ascii="Times New Roman" w:eastAsia="方正仿宋_GBK" w:hAnsi="Times New Roman" w:cs="Times New Roman"/>
          <w:sz w:val="32"/>
          <w:szCs w:val="32"/>
        </w:rPr>
      </w:pPr>
    </w:p>
    <w:p w:rsidR="00CE2F10" w:rsidRDefault="00CE2F10">
      <w:pPr>
        <w:ind w:firstLine="1056"/>
        <w:rPr>
          <w:rFonts w:ascii="Times New Roman" w:eastAsia="方正仿宋_GBK" w:hAnsi="Times New Roman" w:cs="Times New Roman"/>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D03E58" w:rsidRDefault="00D03E58">
      <w:pPr>
        <w:adjustRightInd w:val="0"/>
        <w:snapToGrid w:val="0"/>
        <w:spacing w:line="500" w:lineRule="exact"/>
        <w:ind w:left="-2" w:firstLine="2"/>
        <w:jc w:val="center"/>
        <w:rPr>
          <w:rFonts w:ascii="Times New Roman" w:hAnsi="宋体" w:cs="Times New Roman"/>
          <w:b/>
          <w:bCs/>
          <w:sz w:val="32"/>
          <w:szCs w:val="32"/>
        </w:rPr>
      </w:pPr>
    </w:p>
    <w:p w:rsidR="00D03E58" w:rsidRDefault="00D03E58">
      <w:pPr>
        <w:adjustRightInd w:val="0"/>
        <w:snapToGrid w:val="0"/>
        <w:spacing w:line="500" w:lineRule="exact"/>
        <w:ind w:left="-2" w:firstLine="2"/>
        <w:jc w:val="center"/>
        <w:rPr>
          <w:rFonts w:ascii="Times New Roman" w:hAnsi="宋体" w:cs="Times New Roman"/>
          <w:b/>
          <w:bCs/>
          <w:sz w:val="32"/>
          <w:szCs w:val="32"/>
        </w:rPr>
      </w:pPr>
    </w:p>
    <w:p w:rsidR="007E786A" w:rsidRDefault="007E786A">
      <w:pPr>
        <w:adjustRightInd w:val="0"/>
        <w:snapToGrid w:val="0"/>
        <w:spacing w:line="500" w:lineRule="exact"/>
        <w:ind w:left="-2" w:firstLine="2"/>
        <w:jc w:val="center"/>
        <w:rPr>
          <w:rFonts w:ascii="Times New Roman" w:hAnsi="宋体" w:cs="Times New Roman"/>
          <w:b/>
          <w:bCs/>
          <w:sz w:val="32"/>
          <w:szCs w:val="32"/>
        </w:rPr>
      </w:pPr>
    </w:p>
    <w:p w:rsidR="007E786A" w:rsidRDefault="007E786A">
      <w:pPr>
        <w:adjustRightInd w:val="0"/>
        <w:snapToGrid w:val="0"/>
        <w:spacing w:line="500" w:lineRule="exact"/>
        <w:ind w:left="-2" w:firstLine="2"/>
        <w:jc w:val="center"/>
        <w:rPr>
          <w:rFonts w:ascii="Times New Roman" w:hAnsi="宋体" w:cs="Times New Roman"/>
          <w:b/>
          <w:bCs/>
          <w:sz w:val="32"/>
          <w:szCs w:val="32"/>
        </w:rPr>
      </w:pPr>
    </w:p>
    <w:p w:rsidR="007E786A" w:rsidRDefault="007E786A">
      <w:pPr>
        <w:adjustRightInd w:val="0"/>
        <w:snapToGrid w:val="0"/>
        <w:spacing w:line="500" w:lineRule="exact"/>
        <w:ind w:left="-2"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lastRenderedPageBreak/>
        <w:t>承诺书</w:t>
      </w:r>
    </w:p>
    <w:p w:rsidR="00CE2F10" w:rsidRDefault="00CE2F10">
      <w:pPr>
        <w:spacing w:line="560" w:lineRule="exact"/>
        <w:rPr>
          <w:rFonts w:ascii="Times New Roman" w:hAnsi="Times New Roman" w:cs="Times New Roman"/>
          <w:bCs/>
          <w:color w:val="000000"/>
          <w:sz w:val="28"/>
          <w:szCs w:val="28"/>
        </w:rPr>
      </w:pPr>
    </w:p>
    <w:p w:rsidR="00CE2F10" w:rsidRDefault="00453AAA">
      <w:pPr>
        <w:rPr>
          <w:rFonts w:ascii="Times New Roman" w:eastAsia="方正仿宋_GBK" w:hAnsi="Times New Roman" w:cs="Times New Roman"/>
          <w:sz w:val="32"/>
          <w:szCs w:val="32"/>
        </w:rPr>
      </w:pPr>
      <w:r>
        <w:rPr>
          <w:rFonts w:ascii="Times New Roman" w:eastAsia="方正仿宋_GBK" w:hAnsi="Times New Roman" w:cs="Times New Roman"/>
          <w:sz w:val="32"/>
          <w:szCs w:val="32"/>
        </w:rPr>
        <w:t>（投标人名称）在此承诺：</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本公司（单位）对本项目所提供的服务均符合招标文件要求；</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本公司（单位）具备履行合同所必需的设备和专业技术能力；</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本公司未被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信用中国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网站（</w:t>
      </w:r>
      <w:hyperlink r:id="rId9" w:history="1">
        <w:r>
          <w:rPr>
            <w:rFonts w:ascii="Times New Roman" w:eastAsia="方正仿宋_GBK" w:hAnsi="Times New Roman" w:cs="Times New Roman"/>
            <w:sz w:val="32"/>
            <w:szCs w:val="32"/>
          </w:rPr>
          <w:t>www.creditchina.gov.cn</w:t>
        </w:r>
      </w:hyperlink>
      <w:r>
        <w:rPr>
          <w:rFonts w:ascii="Times New Roman" w:eastAsia="方正仿宋_GBK" w:hAnsi="Times New Roman" w:cs="Times New Roman"/>
          <w:sz w:val="32"/>
          <w:szCs w:val="32"/>
        </w:rPr>
        <w:t>）列入失信被执行人、重大税收违法案件当事人名单、政府采购严重违法失信行为记录名单。</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如违背上述承诺，本公司（单位）将承担一切法律责任。</w:t>
      </w:r>
    </w:p>
    <w:p w:rsidR="00CE2F10" w:rsidRDefault="00CE2F10">
      <w:pPr>
        <w:rPr>
          <w:rFonts w:ascii="Times New Roman" w:eastAsia="方正仿宋_GBK" w:hAnsi="Times New Roman" w:cs="Times New Roman"/>
          <w:sz w:val="32"/>
          <w:szCs w:val="32"/>
        </w:rPr>
      </w:pPr>
    </w:p>
    <w:p w:rsidR="00CE2F10" w:rsidRDefault="00CE2F10">
      <w:pPr>
        <w:ind w:firstLine="7200"/>
        <w:rPr>
          <w:rFonts w:ascii="Times New Roman" w:eastAsia="方正仿宋_GBK" w:hAnsi="Times New Roman" w:cs="Times New Roman"/>
          <w:sz w:val="32"/>
          <w:szCs w:val="32"/>
        </w:rPr>
      </w:pPr>
    </w:p>
    <w:p w:rsidR="00CE2F10" w:rsidRDefault="00453AAA">
      <w:pPr>
        <w:ind w:firstLine="4960"/>
        <w:rPr>
          <w:rFonts w:ascii="Times New Roman" w:eastAsia="方正仿宋_GBK" w:hAnsi="Times New Roman" w:cs="Times New Roman"/>
          <w:sz w:val="32"/>
          <w:szCs w:val="32"/>
        </w:rPr>
      </w:pPr>
      <w:r>
        <w:rPr>
          <w:rFonts w:ascii="Times New Roman" w:eastAsia="方正仿宋_GBK" w:hAnsi="Times New Roman" w:cs="Times New Roman"/>
          <w:sz w:val="32"/>
          <w:szCs w:val="32"/>
        </w:rPr>
        <w:t>投标人（盖章）：</w:t>
      </w:r>
    </w:p>
    <w:p w:rsidR="00CE2F10" w:rsidRDefault="00453AAA">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法定代表人或法定代表人授权代表签字或盖章：</w:t>
      </w:r>
    </w:p>
    <w:p w:rsidR="00CE2F10" w:rsidRDefault="00453AAA">
      <w:pPr>
        <w:ind w:firstLine="6400"/>
        <w:rPr>
          <w:rFonts w:ascii="Times New Roman" w:eastAsia="方正仿宋_GBK" w:hAnsi="Times New Roman" w:cs="Times New Roman"/>
          <w:sz w:val="32"/>
          <w:szCs w:val="32"/>
        </w:rPr>
      </w:pPr>
      <w:r>
        <w:rPr>
          <w:rFonts w:ascii="Times New Roman" w:eastAsia="方正仿宋_GBK" w:hAnsi="Times New Roman" w:cs="Times New Roman"/>
          <w:sz w:val="32"/>
          <w:szCs w:val="32"/>
        </w:rPr>
        <w:t>时间：</w:t>
      </w:r>
    </w:p>
    <w:p w:rsidR="00CE2F10" w:rsidRDefault="00CE2F10">
      <w:pPr>
        <w:ind w:firstLine="566"/>
        <w:rPr>
          <w:rFonts w:ascii="Times New Roman" w:eastAsia="方正仿宋_GBK" w:hAnsi="Times New Roman" w:cs="Times New Roman"/>
          <w:sz w:val="32"/>
          <w:szCs w:val="32"/>
        </w:rPr>
      </w:pPr>
    </w:p>
    <w:p w:rsidR="00CE2F10" w:rsidRDefault="00CE2F10">
      <w:pPr>
        <w:rPr>
          <w:rFonts w:ascii="Times New Roman" w:eastAsia="方正仿宋_GBK" w:hAnsi="Times New Roman" w:cs="Times New Roman"/>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CE2F10">
      <w:pPr>
        <w:adjustRightInd w:val="0"/>
        <w:snapToGrid w:val="0"/>
        <w:spacing w:line="500" w:lineRule="exact"/>
        <w:ind w:left="-2" w:firstLine="2"/>
        <w:jc w:val="center"/>
        <w:rPr>
          <w:rFonts w:ascii="Times New Roman" w:hAnsi="宋体" w:cs="Times New Roman"/>
          <w:b/>
          <w:bCs/>
          <w:sz w:val="32"/>
          <w:szCs w:val="32"/>
        </w:rPr>
      </w:pPr>
    </w:p>
    <w:p w:rsidR="00CE2F10" w:rsidRDefault="00453AAA">
      <w:pPr>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lastRenderedPageBreak/>
        <w:t>投标偏离表</w:t>
      </w:r>
    </w:p>
    <w:p w:rsidR="00CE2F10" w:rsidRDefault="00CE2F10">
      <w:pPr>
        <w:adjustRightInd w:val="0"/>
        <w:snapToGrid w:val="0"/>
        <w:spacing w:line="500" w:lineRule="exact"/>
        <w:ind w:left="-2" w:firstLine="2"/>
        <w:jc w:val="center"/>
        <w:rPr>
          <w:rFonts w:ascii="Times New Roman" w:hAnsi="Times New Roman" w:cs="Times New Roman"/>
          <w:b/>
          <w:bCs/>
          <w:sz w:val="32"/>
          <w:szCs w:val="32"/>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2"/>
        <w:gridCol w:w="2593"/>
        <w:gridCol w:w="1887"/>
        <w:gridCol w:w="2827"/>
        <w:gridCol w:w="711"/>
      </w:tblGrid>
      <w:tr w:rsidR="00CE2F10">
        <w:trPr>
          <w:trHeight w:val="397"/>
          <w:tblHeader/>
        </w:trPr>
        <w:tc>
          <w:tcPr>
            <w:tcW w:w="712"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序号</w:t>
            </w:r>
          </w:p>
        </w:tc>
        <w:tc>
          <w:tcPr>
            <w:tcW w:w="2593"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招标文件页号和条款号</w:t>
            </w:r>
          </w:p>
        </w:tc>
        <w:tc>
          <w:tcPr>
            <w:tcW w:w="1887"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招标文件的规定</w:t>
            </w:r>
          </w:p>
        </w:tc>
        <w:tc>
          <w:tcPr>
            <w:tcW w:w="2827"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投标文件与招标文件规定</w:t>
            </w:r>
            <w:r>
              <w:rPr>
                <w:rFonts w:ascii="Times New Roman" w:eastAsia="宋体" w:hAnsi="Times New Roman"/>
                <w:color w:val="auto"/>
                <w:sz w:val="28"/>
                <w:szCs w:val="28"/>
              </w:rPr>
              <w:br/>
            </w:r>
            <w:r>
              <w:rPr>
                <w:rFonts w:ascii="Times New Roman" w:eastAsia="宋体" w:hAnsi="宋体"/>
                <w:color w:val="auto"/>
                <w:sz w:val="28"/>
                <w:szCs w:val="28"/>
              </w:rPr>
              <w:t>的偏差描述</w:t>
            </w:r>
          </w:p>
        </w:tc>
        <w:tc>
          <w:tcPr>
            <w:tcW w:w="711" w:type="dxa"/>
            <w:vAlign w:val="center"/>
          </w:tcPr>
          <w:p w:rsidR="00CE2F10" w:rsidRDefault="00453AAA">
            <w:pPr>
              <w:pStyle w:val="a4"/>
              <w:rPr>
                <w:rFonts w:ascii="Times New Roman" w:eastAsia="宋体" w:hAnsi="Times New Roman"/>
                <w:color w:val="auto"/>
                <w:sz w:val="28"/>
                <w:szCs w:val="28"/>
              </w:rPr>
            </w:pPr>
            <w:r>
              <w:rPr>
                <w:rFonts w:ascii="Times New Roman" w:eastAsia="宋体" w:hAnsi="宋体"/>
                <w:color w:val="auto"/>
                <w:sz w:val="28"/>
                <w:szCs w:val="28"/>
              </w:rPr>
              <w:t>备注</w:t>
            </w:r>
          </w:p>
        </w:tc>
      </w:tr>
      <w:tr w:rsidR="00CE2F10">
        <w:trPr>
          <w:trHeight w:val="397"/>
        </w:trPr>
        <w:tc>
          <w:tcPr>
            <w:tcW w:w="712" w:type="dxa"/>
            <w:vAlign w:val="center"/>
          </w:tcPr>
          <w:p w:rsidR="00CE2F10" w:rsidRDefault="00453AAA">
            <w:pPr>
              <w:pStyle w:val="a4"/>
              <w:rPr>
                <w:rFonts w:ascii="Times New Roman" w:eastAsia="宋体" w:hAnsi="Times New Roman"/>
                <w:color w:val="auto"/>
                <w:sz w:val="28"/>
                <w:szCs w:val="28"/>
              </w:rPr>
            </w:pPr>
            <w:r>
              <w:rPr>
                <w:rFonts w:ascii="Times New Roman" w:eastAsia="宋体" w:hAnsi="Times New Roman"/>
                <w:color w:val="auto"/>
                <w:sz w:val="28"/>
                <w:szCs w:val="28"/>
              </w:rPr>
              <w:t>1</w:t>
            </w:r>
          </w:p>
        </w:tc>
        <w:tc>
          <w:tcPr>
            <w:tcW w:w="2593" w:type="dxa"/>
            <w:vAlign w:val="center"/>
          </w:tcPr>
          <w:p w:rsidR="00CE2F10" w:rsidRDefault="00CE2F10">
            <w:pPr>
              <w:pStyle w:val="a4"/>
              <w:rPr>
                <w:rFonts w:ascii="Times New Roman" w:eastAsia="宋体" w:hAnsi="Times New Roman"/>
                <w:color w:val="auto"/>
                <w:sz w:val="28"/>
                <w:szCs w:val="28"/>
              </w:rPr>
            </w:pPr>
          </w:p>
        </w:tc>
        <w:tc>
          <w:tcPr>
            <w:tcW w:w="1887" w:type="dxa"/>
            <w:vAlign w:val="center"/>
          </w:tcPr>
          <w:p w:rsidR="00CE2F10" w:rsidRDefault="00CE2F10">
            <w:pPr>
              <w:pStyle w:val="a4"/>
              <w:rPr>
                <w:rFonts w:ascii="Times New Roman" w:eastAsia="宋体" w:hAnsi="Times New Roman"/>
                <w:color w:val="auto"/>
                <w:sz w:val="28"/>
                <w:szCs w:val="28"/>
              </w:rPr>
            </w:pPr>
          </w:p>
        </w:tc>
        <w:tc>
          <w:tcPr>
            <w:tcW w:w="2827" w:type="dxa"/>
            <w:vAlign w:val="center"/>
          </w:tcPr>
          <w:p w:rsidR="00CE2F10" w:rsidRDefault="00CE2F10">
            <w:pPr>
              <w:pStyle w:val="a4"/>
              <w:rPr>
                <w:rFonts w:ascii="Times New Roman" w:eastAsia="宋体" w:hAnsi="Times New Roman"/>
                <w:color w:val="auto"/>
                <w:sz w:val="28"/>
                <w:szCs w:val="28"/>
              </w:rPr>
            </w:pPr>
          </w:p>
        </w:tc>
        <w:tc>
          <w:tcPr>
            <w:tcW w:w="711" w:type="dxa"/>
            <w:vAlign w:val="center"/>
          </w:tcPr>
          <w:p w:rsidR="00CE2F10" w:rsidRDefault="00CE2F10">
            <w:pPr>
              <w:pStyle w:val="a4"/>
              <w:rPr>
                <w:rFonts w:ascii="Times New Roman" w:eastAsia="宋体" w:hAnsi="Times New Roman"/>
                <w:color w:val="auto"/>
                <w:sz w:val="28"/>
                <w:szCs w:val="28"/>
              </w:rPr>
            </w:pPr>
          </w:p>
        </w:tc>
      </w:tr>
      <w:tr w:rsidR="00CE2F10">
        <w:trPr>
          <w:trHeight w:val="397"/>
        </w:trPr>
        <w:tc>
          <w:tcPr>
            <w:tcW w:w="712" w:type="dxa"/>
            <w:vAlign w:val="center"/>
          </w:tcPr>
          <w:p w:rsidR="00CE2F10" w:rsidRDefault="00453AAA">
            <w:pPr>
              <w:pStyle w:val="a4"/>
              <w:rPr>
                <w:rFonts w:ascii="Times New Roman" w:eastAsia="宋体" w:hAnsi="Times New Roman"/>
                <w:color w:val="auto"/>
                <w:sz w:val="28"/>
                <w:szCs w:val="28"/>
              </w:rPr>
            </w:pPr>
            <w:r>
              <w:rPr>
                <w:rFonts w:ascii="Times New Roman" w:eastAsia="宋体" w:hAnsi="Times New Roman"/>
                <w:color w:val="auto"/>
                <w:sz w:val="28"/>
                <w:szCs w:val="28"/>
              </w:rPr>
              <w:t>2</w:t>
            </w:r>
          </w:p>
        </w:tc>
        <w:tc>
          <w:tcPr>
            <w:tcW w:w="2593" w:type="dxa"/>
            <w:vAlign w:val="center"/>
          </w:tcPr>
          <w:p w:rsidR="00CE2F10" w:rsidRDefault="00CE2F10">
            <w:pPr>
              <w:pStyle w:val="a4"/>
              <w:rPr>
                <w:rFonts w:ascii="Times New Roman" w:eastAsia="宋体" w:hAnsi="Times New Roman"/>
                <w:color w:val="auto"/>
                <w:sz w:val="28"/>
                <w:szCs w:val="28"/>
              </w:rPr>
            </w:pPr>
          </w:p>
        </w:tc>
        <w:tc>
          <w:tcPr>
            <w:tcW w:w="1887" w:type="dxa"/>
            <w:vAlign w:val="center"/>
          </w:tcPr>
          <w:p w:rsidR="00CE2F10" w:rsidRDefault="00CE2F10">
            <w:pPr>
              <w:pStyle w:val="a4"/>
              <w:rPr>
                <w:rFonts w:ascii="Times New Roman" w:eastAsia="宋体" w:hAnsi="Times New Roman"/>
                <w:color w:val="auto"/>
                <w:sz w:val="28"/>
                <w:szCs w:val="28"/>
              </w:rPr>
            </w:pPr>
          </w:p>
        </w:tc>
        <w:tc>
          <w:tcPr>
            <w:tcW w:w="2827" w:type="dxa"/>
            <w:vAlign w:val="center"/>
          </w:tcPr>
          <w:p w:rsidR="00CE2F10" w:rsidRDefault="00CE2F10">
            <w:pPr>
              <w:pStyle w:val="a4"/>
              <w:rPr>
                <w:rFonts w:ascii="Times New Roman" w:eastAsia="宋体" w:hAnsi="Times New Roman"/>
                <w:color w:val="auto"/>
                <w:sz w:val="28"/>
                <w:szCs w:val="28"/>
              </w:rPr>
            </w:pPr>
          </w:p>
        </w:tc>
        <w:tc>
          <w:tcPr>
            <w:tcW w:w="711" w:type="dxa"/>
            <w:vAlign w:val="center"/>
          </w:tcPr>
          <w:p w:rsidR="00CE2F10" w:rsidRDefault="00CE2F10">
            <w:pPr>
              <w:pStyle w:val="a4"/>
              <w:rPr>
                <w:rFonts w:ascii="Times New Roman" w:eastAsia="宋体" w:hAnsi="Times New Roman"/>
                <w:color w:val="auto"/>
                <w:sz w:val="28"/>
                <w:szCs w:val="28"/>
              </w:rPr>
            </w:pPr>
          </w:p>
        </w:tc>
      </w:tr>
      <w:tr w:rsidR="00CE2F10">
        <w:trPr>
          <w:trHeight w:val="397"/>
        </w:trPr>
        <w:tc>
          <w:tcPr>
            <w:tcW w:w="712" w:type="dxa"/>
            <w:vAlign w:val="center"/>
          </w:tcPr>
          <w:p w:rsidR="00CE2F10" w:rsidRDefault="00453AAA">
            <w:pPr>
              <w:pStyle w:val="a4"/>
              <w:rPr>
                <w:rFonts w:ascii="Times New Roman" w:eastAsia="宋体" w:hAnsi="Times New Roman"/>
                <w:color w:val="auto"/>
                <w:sz w:val="28"/>
                <w:szCs w:val="28"/>
              </w:rPr>
            </w:pPr>
            <w:r>
              <w:rPr>
                <w:rFonts w:ascii="Times New Roman" w:eastAsia="宋体" w:hAnsi="Times New Roman"/>
                <w:color w:val="auto"/>
                <w:sz w:val="28"/>
                <w:szCs w:val="28"/>
              </w:rPr>
              <w:t>…</w:t>
            </w:r>
          </w:p>
        </w:tc>
        <w:tc>
          <w:tcPr>
            <w:tcW w:w="2593" w:type="dxa"/>
            <w:vAlign w:val="center"/>
          </w:tcPr>
          <w:p w:rsidR="00CE2F10" w:rsidRDefault="00CE2F10">
            <w:pPr>
              <w:pStyle w:val="a4"/>
              <w:rPr>
                <w:rFonts w:ascii="Times New Roman" w:eastAsia="宋体" w:hAnsi="Times New Roman"/>
                <w:color w:val="auto"/>
                <w:sz w:val="28"/>
                <w:szCs w:val="28"/>
              </w:rPr>
            </w:pPr>
          </w:p>
        </w:tc>
        <w:tc>
          <w:tcPr>
            <w:tcW w:w="1887" w:type="dxa"/>
            <w:vAlign w:val="center"/>
          </w:tcPr>
          <w:p w:rsidR="00CE2F10" w:rsidRDefault="00CE2F10">
            <w:pPr>
              <w:pStyle w:val="a4"/>
              <w:rPr>
                <w:rFonts w:ascii="Times New Roman" w:eastAsia="宋体" w:hAnsi="Times New Roman"/>
                <w:color w:val="auto"/>
                <w:sz w:val="28"/>
                <w:szCs w:val="28"/>
              </w:rPr>
            </w:pPr>
          </w:p>
        </w:tc>
        <w:tc>
          <w:tcPr>
            <w:tcW w:w="2827" w:type="dxa"/>
            <w:vAlign w:val="center"/>
          </w:tcPr>
          <w:p w:rsidR="00CE2F10" w:rsidRDefault="00CE2F10">
            <w:pPr>
              <w:pStyle w:val="a4"/>
              <w:rPr>
                <w:rFonts w:ascii="Times New Roman" w:eastAsia="宋体" w:hAnsi="Times New Roman"/>
                <w:color w:val="auto"/>
                <w:sz w:val="28"/>
                <w:szCs w:val="28"/>
              </w:rPr>
            </w:pPr>
          </w:p>
        </w:tc>
        <w:tc>
          <w:tcPr>
            <w:tcW w:w="711" w:type="dxa"/>
            <w:vAlign w:val="center"/>
          </w:tcPr>
          <w:p w:rsidR="00CE2F10" w:rsidRDefault="00CE2F10">
            <w:pPr>
              <w:pStyle w:val="a4"/>
              <w:rPr>
                <w:rFonts w:ascii="Times New Roman" w:eastAsia="宋体" w:hAnsi="Times New Roman"/>
                <w:color w:val="auto"/>
                <w:sz w:val="28"/>
                <w:szCs w:val="28"/>
              </w:rPr>
            </w:pPr>
          </w:p>
        </w:tc>
      </w:tr>
      <w:tr w:rsidR="00CE2F10">
        <w:trPr>
          <w:trHeight w:val="767"/>
        </w:trPr>
        <w:tc>
          <w:tcPr>
            <w:tcW w:w="8730" w:type="dxa"/>
            <w:gridSpan w:val="5"/>
            <w:vAlign w:val="center"/>
          </w:tcPr>
          <w:p w:rsidR="00CE2F10" w:rsidRDefault="00453AAA">
            <w:pPr>
              <w:pStyle w:val="a4"/>
              <w:jc w:val="left"/>
              <w:rPr>
                <w:rFonts w:ascii="Times New Roman" w:eastAsia="宋体" w:hAnsi="Times New Roman"/>
                <w:color w:val="auto"/>
                <w:sz w:val="28"/>
                <w:szCs w:val="28"/>
              </w:rPr>
            </w:pPr>
            <w:r>
              <w:rPr>
                <w:rFonts w:ascii="Times New Roman" w:eastAsia="宋体" w:hAnsi="宋体"/>
                <w:color w:val="auto"/>
                <w:sz w:val="28"/>
                <w:szCs w:val="28"/>
              </w:rPr>
              <w:t>编制说明：带</w:t>
            </w:r>
            <w:r>
              <w:rPr>
                <w:rFonts w:ascii="Times New Roman" w:eastAsia="宋体" w:hAnsi="Times New Roman"/>
                <w:color w:val="auto"/>
                <w:sz w:val="28"/>
                <w:szCs w:val="28"/>
              </w:rPr>
              <w:t>“*”</w:t>
            </w:r>
            <w:r>
              <w:rPr>
                <w:rFonts w:ascii="Times New Roman" w:eastAsia="宋体" w:hAnsi="宋体"/>
                <w:color w:val="auto"/>
                <w:sz w:val="28"/>
                <w:szCs w:val="28"/>
              </w:rPr>
              <w:t>（如有）者投标人必须进行应答，如有偏差请在本表中说明，未填写的视为默认无偏差。</w:t>
            </w:r>
          </w:p>
        </w:tc>
      </w:tr>
      <w:tr w:rsidR="00CE2F10">
        <w:trPr>
          <w:trHeight w:val="767"/>
        </w:trPr>
        <w:tc>
          <w:tcPr>
            <w:tcW w:w="8730" w:type="dxa"/>
            <w:gridSpan w:val="5"/>
            <w:vAlign w:val="center"/>
          </w:tcPr>
          <w:p w:rsidR="00CE2F10" w:rsidRDefault="00453AAA">
            <w:pPr>
              <w:pStyle w:val="a4"/>
              <w:jc w:val="left"/>
              <w:rPr>
                <w:rFonts w:ascii="Times New Roman" w:eastAsia="宋体" w:hAnsi="Times New Roman"/>
                <w:color w:val="auto"/>
                <w:sz w:val="28"/>
                <w:szCs w:val="28"/>
              </w:rPr>
            </w:pPr>
            <w:r>
              <w:rPr>
                <w:rFonts w:ascii="Times New Roman" w:eastAsia="宋体" w:hAnsi="宋体"/>
                <w:color w:val="auto"/>
                <w:sz w:val="28"/>
                <w:szCs w:val="28"/>
              </w:rPr>
              <w:t>投标人声明：针对本招标标的，除本表已列明偏差外，我们接受采购文件规定的其余全部条件，并承诺按照招标文件规定的条件提供对应服务。</w:t>
            </w:r>
          </w:p>
        </w:tc>
      </w:tr>
      <w:tr w:rsidR="00CE2F10">
        <w:trPr>
          <w:trHeight w:val="1211"/>
        </w:trPr>
        <w:tc>
          <w:tcPr>
            <w:tcW w:w="8730" w:type="dxa"/>
            <w:gridSpan w:val="5"/>
            <w:vAlign w:val="center"/>
          </w:tcPr>
          <w:p w:rsidR="00CE2F10" w:rsidRDefault="00453AAA">
            <w:pPr>
              <w:rPr>
                <w:rFonts w:ascii="Times New Roman" w:hAnsi="Times New Roman" w:cs="Times New Roman"/>
                <w:sz w:val="28"/>
                <w:szCs w:val="28"/>
              </w:rPr>
            </w:pPr>
            <w:r>
              <w:rPr>
                <w:rFonts w:ascii="Times New Roman" w:hAnsi="宋体" w:cs="Times New Roman"/>
                <w:sz w:val="28"/>
                <w:szCs w:val="28"/>
              </w:rPr>
              <w:t>法定代表人或授权代表签字：</w:t>
            </w:r>
            <w:r>
              <w:rPr>
                <w:rFonts w:ascii="Times New Roman" w:hAnsi="Times New Roman" w:cs="Times New Roman"/>
                <w:sz w:val="28"/>
                <w:szCs w:val="28"/>
              </w:rPr>
              <w:t>___________</w:t>
            </w:r>
          </w:p>
          <w:p w:rsidR="00CE2F10" w:rsidRDefault="00453AAA">
            <w:pPr>
              <w:rPr>
                <w:rFonts w:ascii="Times New Roman" w:hAnsi="Times New Roman" w:cs="Times New Roman"/>
                <w:sz w:val="28"/>
                <w:szCs w:val="28"/>
              </w:rPr>
            </w:pPr>
            <w:r>
              <w:rPr>
                <w:rFonts w:ascii="Times New Roman" w:hAnsi="宋体" w:cs="Times New Roman"/>
                <w:sz w:val="28"/>
                <w:szCs w:val="28"/>
              </w:rPr>
              <w:t>公章：</w:t>
            </w:r>
          </w:p>
          <w:p w:rsidR="00CE2F10" w:rsidRDefault="00CE2F10">
            <w:pPr>
              <w:pStyle w:val="a4"/>
              <w:rPr>
                <w:rFonts w:ascii="Times New Roman" w:eastAsia="宋体" w:hAnsi="Times New Roman"/>
                <w:color w:val="auto"/>
                <w:sz w:val="28"/>
                <w:szCs w:val="28"/>
              </w:rPr>
            </w:pPr>
          </w:p>
        </w:tc>
      </w:tr>
    </w:tbl>
    <w:p w:rsidR="00CE2F10" w:rsidRDefault="00CE2F10">
      <w:pPr>
        <w:spacing w:before="5" w:line="560" w:lineRule="atLeast"/>
        <w:rPr>
          <w:rFonts w:ascii="Times New Roman" w:hAnsi="Times New Roman" w:cs="Times New Roman"/>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CE2F10">
      <w:pPr>
        <w:spacing w:line="480" w:lineRule="auto"/>
        <w:rPr>
          <w:rFonts w:ascii="Times New Roman" w:hAnsi="Times New Roman" w:cs="Times New Roman"/>
          <w:color w:val="000000"/>
          <w:sz w:val="28"/>
          <w:szCs w:val="28"/>
        </w:rPr>
      </w:pPr>
    </w:p>
    <w:p w:rsidR="00CE2F10" w:rsidRDefault="00453AAA">
      <w:pPr>
        <w:adjustRightInd w:val="0"/>
        <w:snapToGrid w:val="0"/>
        <w:spacing w:line="500" w:lineRule="exact"/>
        <w:ind w:left="-2" w:firstLine="2"/>
        <w:jc w:val="center"/>
        <w:rPr>
          <w:rFonts w:ascii="Times New Roman" w:hAnsi="Times New Roman" w:cs="Times New Roman"/>
          <w:b/>
          <w:bCs/>
          <w:sz w:val="32"/>
          <w:szCs w:val="32"/>
        </w:rPr>
      </w:pPr>
      <w:r>
        <w:rPr>
          <w:rFonts w:ascii="Times New Roman" w:hAnsi="宋体" w:cs="Times New Roman"/>
          <w:b/>
          <w:bCs/>
          <w:sz w:val="32"/>
          <w:szCs w:val="32"/>
        </w:rPr>
        <w:lastRenderedPageBreak/>
        <w:t>评分标准中对应的其它所需证明材料</w:t>
      </w:r>
    </w:p>
    <w:p w:rsidR="00CE2F10" w:rsidRDefault="00CE2F10">
      <w:pPr>
        <w:spacing w:line="560" w:lineRule="exact"/>
        <w:rPr>
          <w:rFonts w:ascii="Times New Roman" w:hAnsi="Times New Roman" w:cs="Times New Roman"/>
          <w:color w:val="000000"/>
          <w:sz w:val="28"/>
          <w:szCs w:val="28"/>
        </w:rPr>
      </w:pP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企业简介；</w:t>
      </w: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企业组织机构图；</w:t>
      </w: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企业营业执照有效复印件或影印件</w:t>
      </w:r>
      <w:r>
        <w:rPr>
          <w:rFonts w:ascii="Times New Roman" w:hAnsi="Times New Roman" w:cs="Times New Roman"/>
          <w:sz w:val="28"/>
          <w:szCs w:val="28"/>
        </w:rPr>
        <w:t>;</w:t>
      </w: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投标人资质等级证书有效复印件或影印件</w:t>
      </w:r>
      <w:r>
        <w:rPr>
          <w:rFonts w:ascii="Times New Roman" w:hAnsi="Times New Roman" w:cs="Times New Roman"/>
          <w:sz w:val="28"/>
          <w:szCs w:val="28"/>
        </w:rPr>
        <w:t>;</w:t>
      </w:r>
    </w:p>
    <w:p w:rsidR="00CE2F10" w:rsidRDefault="00453AAA">
      <w:pPr>
        <w:numPr>
          <w:ilvl w:val="0"/>
          <w:numId w:val="2"/>
        </w:numPr>
        <w:spacing w:line="560" w:lineRule="exact"/>
        <w:ind w:left="0" w:firstLine="0"/>
        <w:rPr>
          <w:rFonts w:ascii="Times New Roman" w:hAnsi="Times New Roman" w:cs="Times New Roman"/>
          <w:sz w:val="28"/>
          <w:szCs w:val="28"/>
        </w:rPr>
      </w:pPr>
      <w:r>
        <w:rPr>
          <w:rFonts w:ascii="Times New Roman" w:hAnsi="宋体" w:cs="Times New Roman"/>
          <w:sz w:val="28"/>
          <w:szCs w:val="28"/>
        </w:rPr>
        <w:t>近</w:t>
      </w:r>
      <w:r>
        <w:rPr>
          <w:rFonts w:ascii="Times New Roman" w:hAnsi="宋体" w:cs="Times New Roman" w:hint="eastAsia"/>
          <w:sz w:val="28"/>
          <w:szCs w:val="28"/>
        </w:rPr>
        <w:t>三</w:t>
      </w:r>
      <w:r>
        <w:rPr>
          <w:rFonts w:ascii="Times New Roman" w:hAnsi="宋体" w:cs="Times New Roman"/>
          <w:sz w:val="28"/>
          <w:szCs w:val="28"/>
        </w:rPr>
        <w:t>年，投标人承担类似项目的业绩情况；</w:t>
      </w:r>
    </w:p>
    <w:p w:rsidR="00CE2F10" w:rsidRDefault="00CE2F10">
      <w:pPr>
        <w:pStyle w:val="a5"/>
        <w:spacing w:line="560" w:lineRule="exact"/>
        <w:ind w:left="420" w:firstLineChars="0" w:firstLine="0"/>
        <w:rPr>
          <w:rFonts w:ascii="Times New Roman" w:hAnsi="宋体" w:cs="Times New Roman"/>
          <w:color w:val="000000"/>
          <w:sz w:val="28"/>
          <w:szCs w:val="28"/>
        </w:rPr>
      </w:pPr>
    </w:p>
    <w:p w:rsidR="00CE2F10" w:rsidRDefault="00453AAA">
      <w:pPr>
        <w:pStyle w:val="a5"/>
        <w:spacing w:line="560" w:lineRule="exact"/>
        <w:ind w:left="420" w:firstLineChars="0" w:firstLine="0"/>
        <w:rPr>
          <w:rFonts w:ascii="Times New Roman" w:hAnsi="Times New Roman" w:cs="Times New Roman"/>
          <w:sz w:val="28"/>
          <w:szCs w:val="28"/>
        </w:rPr>
      </w:pPr>
      <w:r>
        <w:rPr>
          <w:rFonts w:ascii="Times New Roman" w:hAnsi="宋体" w:cs="Times New Roman"/>
          <w:color w:val="000000"/>
          <w:sz w:val="28"/>
          <w:szCs w:val="28"/>
        </w:rPr>
        <w:t>投标人认为需要附有的其它证明资料。</w:t>
      </w:r>
    </w:p>
    <w:p w:rsidR="00CE2F10" w:rsidRDefault="00CE2F10">
      <w:pPr>
        <w:spacing w:line="560" w:lineRule="exact"/>
        <w:jc w:val="center"/>
        <w:rPr>
          <w:rFonts w:ascii="Times New Roman" w:hAnsi="Times New Roman" w:cs="Times New Roman"/>
          <w:bCs/>
          <w:color w:val="000000"/>
          <w:sz w:val="28"/>
          <w:szCs w:val="28"/>
        </w:rPr>
      </w:pPr>
    </w:p>
    <w:p w:rsidR="00CE2F10" w:rsidRDefault="00CE2F10">
      <w:pPr>
        <w:spacing w:line="560" w:lineRule="exact"/>
        <w:ind w:firstLineChars="177" w:firstLine="569"/>
        <w:jc w:val="left"/>
        <w:rPr>
          <w:rFonts w:ascii="Times New Roman" w:eastAsia="方正仿宋_GBK" w:hAnsi="Times New Roman" w:cs="Times New Roman"/>
          <w:b/>
          <w:bCs/>
          <w:sz w:val="32"/>
          <w:szCs w:val="32"/>
        </w:rPr>
      </w:pPr>
    </w:p>
    <w:p w:rsidR="00CE2F10" w:rsidRDefault="00CE2F10">
      <w:pPr>
        <w:spacing w:line="560" w:lineRule="exact"/>
        <w:jc w:val="center"/>
        <w:rPr>
          <w:rFonts w:ascii="Times New Roman" w:hAnsi="Times New Roman" w:cs="Times New Roman"/>
          <w:bCs/>
          <w:color w:val="000000"/>
          <w:sz w:val="28"/>
          <w:szCs w:val="28"/>
        </w:rPr>
      </w:pPr>
    </w:p>
    <w:p w:rsidR="00CE2F10" w:rsidRDefault="00CE2F10">
      <w:pPr>
        <w:spacing w:line="560" w:lineRule="exact"/>
        <w:jc w:val="center"/>
        <w:rPr>
          <w:rFonts w:ascii="Times New Roman" w:hAnsi="Times New Roman" w:cs="Times New Roman"/>
          <w:bCs/>
          <w:color w:val="000000"/>
          <w:sz w:val="28"/>
          <w:szCs w:val="28"/>
        </w:rPr>
      </w:pPr>
    </w:p>
    <w:p w:rsidR="00CE2F10" w:rsidRDefault="00CE2F10">
      <w:pPr>
        <w:rPr>
          <w:rFonts w:ascii="方正仿宋_GBK" w:eastAsia="方正仿宋_GBK" w:hAnsi="Times New Roman" w:cs="Times New Roman"/>
          <w:sz w:val="32"/>
          <w:szCs w:val="32"/>
        </w:rPr>
      </w:pPr>
    </w:p>
    <w:p w:rsidR="00CE2F10" w:rsidRDefault="00CE2F10">
      <w:pPr>
        <w:spacing w:line="560" w:lineRule="exact"/>
        <w:jc w:val="right"/>
        <w:rPr>
          <w:rFonts w:ascii="方正仿宋_GBK" w:eastAsia="方正仿宋_GBK" w:hAnsi="Times New Roman" w:cs="Times New Roman"/>
          <w:sz w:val="32"/>
          <w:szCs w:val="32"/>
        </w:rPr>
      </w:pPr>
    </w:p>
    <w:sectPr w:rsidR="00CE2F10" w:rsidSect="00CE2F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53" w:rsidRDefault="00613C53" w:rsidP="005B20B1">
      <w:r>
        <w:separator/>
      </w:r>
    </w:p>
  </w:endnote>
  <w:endnote w:type="continuationSeparator" w:id="0">
    <w:p w:rsidR="00613C53" w:rsidRDefault="00613C53" w:rsidP="005B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53" w:rsidRDefault="00613C53" w:rsidP="005B20B1">
      <w:r>
        <w:separator/>
      </w:r>
    </w:p>
  </w:footnote>
  <w:footnote w:type="continuationSeparator" w:id="0">
    <w:p w:rsidR="00613C53" w:rsidRDefault="00613C53" w:rsidP="005B2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1067E6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99C4C76"/>
    <w:multiLevelType w:val="multilevel"/>
    <w:tmpl w:val="10926BFE"/>
    <w:lvl w:ilvl="0">
      <w:start w:val="1"/>
      <w:numFmt w:val="japaneseCounting"/>
      <w:lvlText w:val="（%1）"/>
      <w:lvlJc w:val="left"/>
      <w:pPr>
        <w:tabs>
          <w:tab w:val="left" w:pos="1080"/>
        </w:tabs>
        <w:ind w:left="1080" w:hanging="1080"/>
      </w:pPr>
      <w:rPr>
        <w:rFonts w:hint="eastAsia"/>
      </w:rPr>
    </w:lvl>
    <w:lvl w:ilvl="1">
      <w:start w:val="1"/>
      <w:numFmt w:val="decimal"/>
      <w:lvlText w:val="%2."/>
      <w:lvlJc w:val="left"/>
      <w:pPr>
        <w:tabs>
          <w:tab w:val="left" w:pos="780"/>
        </w:tabs>
        <w:ind w:left="780" w:hanging="360"/>
      </w:pPr>
      <w:rPr>
        <w:rFonts w:hint="eastAsia"/>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2F10"/>
    <w:rsid w:val="002166F4"/>
    <w:rsid w:val="002B3299"/>
    <w:rsid w:val="0030412F"/>
    <w:rsid w:val="0042150D"/>
    <w:rsid w:val="00453AAA"/>
    <w:rsid w:val="00524028"/>
    <w:rsid w:val="00586E51"/>
    <w:rsid w:val="005B20B1"/>
    <w:rsid w:val="00603447"/>
    <w:rsid w:val="00613C53"/>
    <w:rsid w:val="006B1A9F"/>
    <w:rsid w:val="006B52BC"/>
    <w:rsid w:val="007B417D"/>
    <w:rsid w:val="007C4BAB"/>
    <w:rsid w:val="007E786A"/>
    <w:rsid w:val="00945ED6"/>
    <w:rsid w:val="00A707CE"/>
    <w:rsid w:val="00BB030F"/>
    <w:rsid w:val="00BB4491"/>
    <w:rsid w:val="00BF726D"/>
    <w:rsid w:val="00C3560A"/>
    <w:rsid w:val="00C71C80"/>
    <w:rsid w:val="00C75374"/>
    <w:rsid w:val="00CE2F10"/>
    <w:rsid w:val="00D03E58"/>
    <w:rsid w:val="00EE795D"/>
    <w:rsid w:val="00F24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EB8B22-2957-4670-BCDA-1C5E64A0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10"/>
    <w:pPr>
      <w:widowControl w:val="0"/>
      <w:jc w:val="both"/>
    </w:pPr>
    <w:rPr>
      <w:kern w:val="2"/>
      <w:sz w:val="21"/>
      <w:szCs w:val="24"/>
    </w:rPr>
  </w:style>
  <w:style w:type="paragraph" w:styleId="3">
    <w:name w:val="heading 3"/>
    <w:basedOn w:val="a"/>
    <w:next w:val="a"/>
    <w:link w:val="3Char"/>
    <w:qFormat/>
    <w:rsid w:val="00CE2F10"/>
    <w:pPr>
      <w:keepNext/>
      <w:keepLines/>
      <w:spacing w:before="260" w:after="260"/>
      <w:ind w:firstLine="640"/>
      <w:outlineLvl w:val="2"/>
    </w:pPr>
    <w:rPr>
      <w:rFonts w:ascii="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E2F10"/>
    <w:pPr>
      <w:adjustRightInd w:val="0"/>
      <w:spacing w:line="360" w:lineRule="atLeast"/>
      <w:ind w:firstLine="420"/>
      <w:textAlignment w:val="baseline"/>
    </w:pPr>
  </w:style>
  <w:style w:type="character" w:customStyle="1" w:styleId="3Char">
    <w:name w:val="标题 3 Char"/>
    <w:link w:val="3"/>
    <w:qFormat/>
    <w:rsid w:val="00CE2F10"/>
    <w:rPr>
      <w:rFonts w:ascii="宋体" w:eastAsia="宋体" w:hAnsi="宋体"/>
      <w:b/>
      <w:bCs/>
      <w:kern w:val="2"/>
      <w:sz w:val="32"/>
      <w:szCs w:val="32"/>
      <w:lang w:val="en-US" w:eastAsia="zh-CN" w:bidi="ar-SA"/>
    </w:rPr>
  </w:style>
  <w:style w:type="paragraph" w:customStyle="1" w:styleId="a4">
    <w:name w:val="表格正文"/>
    <w:basedOn w:val="a"/>
    <w:qFormat/>
    <w:rsid w:val="00CE2F10"/>
    <w:pPr>
      <w:adjustRightInd w:val="0"/>
      <w:snapToGrid w:val="0"/>
      <w:jc w:val="center"/>
    </w:pPr>
    <w:rPr>
      <w:rFonts w:ascii="黑体" w:eastAsia="黑体" w:hAnsi="方正仿宋_GBK" w:cs="Times New Roman"/>
      <w:color w:val="000000"/>
      <w:szCs w:val="20"/>
    </w:rPr>
  </w:style>
  <w:style w:type="paragraph" w:styleId="a5">
    <w:name w:val="List Paragraph"/>
    <w:basedOn w:val="a"/>
    <w:uiPriority w:val="34"/>
    <w:qFormat/>
    <w:rsid w:val="00CE2F10"/>
    <w:pPr>
      <w:ind w:firstLineChars="200" w:firstLine="420"/>
    </w:pPr>
  </w:style>
  <w:style w:type="paragraph" w:styleId="a6">
    <w:name w:val="header"/>
    <w:basedOn w:val="a"/>
    <w:link w:val="Char"/>
    <w:rsid w:val="00CE2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E2F10"/>
    <w:rPr>
      <w:kern w:val="2"/>
      <w:sz w:val="18"/>
      <w:szCs w:val="18"/>
    </w:rPr>
  </w:style>
  <w:style w:type="paragraph" w:styleId="a7">
    <w:name w:val="footer"/>
    <w:basedOn w:val="a"/>
    <w:link w:val="Char0"/>
    <w:rsid w:val="00CE2F10"/>
    <w:pPr>
      <w:tabs>
        <w:tab w:val="center" w:pos="4153"/>
        <w:tab w:val="right" w:pos="8306"/>
      </w:tabs>
      <w:snapToGrid w:val="0"/>
      <w:jc w:val="left"/>
    </w:pPr>
    <w:rPr>
      <w:sz w:val="18"/>
      <w:szCs w:val="18"/>
    </w:rPr>
  </w:style>
  <w:style w:type="character" w:customStyle="1" w:styleId="Char0">
    <w:name w:val="页脚 Char"/>
    <w:basedOn w:val="a0"/>
    <w:link w:val="a7"/>
    <w:rsid w:val="00CE2F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A57BD-324F-4074-80BE-1F838A7C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15</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scw</dc:creator>
  <cp:lastModifiedBy>张俊[社保中心办公室]</cp:lastModifiedBy>
  <cp:revision>21</cp:revision>
  <cp:lastPrinted>2023-07-04T07:54:00Z</cp:lastPrinted>
  <dcterms:created xsi:type="dcterms:W3CDTF">2023-06-07T02:57:00Z</dcterms:created>
  <dcterms:modified xsi:type="dcterms:W3CDTF">2023-07-21T09:34:00Z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ICV">
    <vt:lpwstr>B7A387EB0DED4FF3B4E527FB8503D2D9</vt:lpwstr>
  </property>
</Properties>
</file>