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582" w:rsidRDefault="00D12582" w:rsidP="00D12582">
      <w:pPr>
        <w:overflowPunct w:val="0"/>
        <w:spacing w:line="560" w:lineRule="exac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附件</w:t>
      </w:r>
      <w:r w:rsidR="00A81B78">
        <w:rPr>
          <w:rFonts w:ascii="Times New Roman" w:eastAsia="方正仿宋简体" w:hAnsi="Times New Roman" w:cs="Times New Roman"/>
          <w:sz w:val="32"/>
          <w:szCs w:val="32"/>
        </w:rPr>
        <w:t>3</w:t>
      </w:r>
      <w:bookmarkStart w:id="0" w:name="_GoBack"/>
      <w:bookmarkEnd w:id="0"/>
    </w:p>
    <w:p w:rsidR="00D12582" w:rsidRDefault="00D12582" w:rsidP="00D12582">
      <w:pPr>
        <w:overflowPunct w:val="0"/>
        <w:rPr>
          <w:sz w:val="32"/>
          <w:szCs w:val="32"/>
        </w:rPr>
      </w:pPr>
    </w:p>
    <w:p w:rsidR="00D12582" w:rsidRDefault="00D12582" w:rsidP="00D12582">
      <w:pPr>
        <w:overflowPunct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高校名单</w:t>
      </w: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方正楷体简体" w:eastAsia="方正楷体简体" w:hAnsi="方正楷体简体" w:cs="方正楷体简体"/>
          <w:b/>
          <w:bCs/>
          <w:sz w:val="32"/>
          <w:szCs w:val="32"/>
        </w:rPr>
      </w:pP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</w:t>
      </w:r>
      <w:r w:rsidR="00A81B78">
        <w:rPr>
          <w:rFonts w:ascii="黑体" w:eastAsia="黑体" w:hAnsi="黑体" w:cs="黑体" w:hint="eastAsia"/>
          <w:sz w:val="32"/>
          <w:szCs w:val="32"/>
        </w:rPr>
        <w:t>“双</w:t>
      </w:r>
      <w:r>
        <w:rPr>
          <w:rFonts w:ascii="黑体" w:eastAsia="黑体" w:hAnsi="黑体" w:cs="黑体" w:hint="eastAsia"/>
          <w:sz w:val="32"/>
          <w:szCs w:val="32"/>
        </w:rPr>
        <w:t>一流</w:t>
      </w:r>
      <w:r w:rsidR="00A81B78">
        <w:rPr>
          <w:rFonts w:ascii="黑体" w:eastAsia="黑体" w:hAnsi="黑体" w:cs="黑体" w:hint="eastAsia"/>
          <w:sz w:val="32"/>
          <w:szCs w:val="32"/>
        </w:rPr>
        <w:t>”</w:t>
      </w:r>
      <w:r>
        <w:rPr>
          <w:rFonts w:ascii="黑体" w:eastAsia="黑体" w:hAnsi="黑体" w:cs="黑体" w:hint="eastAsia"/>
          <w:sz w:val="32"/>
          <w:szCs w:val="32"/>
        </w:rPr>
        <w:t>建设高校</w:t>
      </w:r>
    </w:p>
    <w:p w:rsidR="00D12582" w:rsidRDefault="00D12582" w:rsidP="00A81B78">
      <w:pPr>
        <w:overflowPunct w:val="0"/>
        <w:spacing w:line="560" w:lineRule="exact"/>
        <w:ind w:firstLineChars="200" w:firstLine="640"/>
        <w:rPr>
          <w:rFonts w:ascii="Times New Roman" w:eastAsia="方正仿宋简体" w:hAnsi="Times New Roman" w:cs="Times New Roman"/>
          <w:kern w:val="0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  <w:r w:rsidR="00A81B78">
        <w:rPr>
          <w:rFonts w:ascii="Times New Roman" w:eastAsia="方正仿宋简体" w:hAnsi="Times New Roman" w:cs="Times New Roman" w:hint="eastAsia"/>
          <w:kern w:val="0"/>
          <w:sz w:val="32"/>
          <w:szCs w:val="32"/>
        </w:rPr>
        <w:t>、</w:t>
      </w:r>
      <w:r>
        <w:rPr>
          <w:rFonts w:ascii="Times New Roman" w:eastAsia="方正仿宋简体" w:hAnsi="Times New Roman" w:cs="Times New Roman" w:hint="eastAsia"/>
          <w:kern w:val="0"/>
          <w:sz w:val="32"/>
          <w:szCs w:val="32"/>
        </w:rPr>
        <w:t>东北大学、郑州大学、湖南大学、云南大学、西北农林科技大学、新疆大学</w:t>
      </w:r>
    </w:p>
    <w:p w:rsidR="00A81B78" w:rsidRPr="00A81B78" w:rsidRDefault="00D12582" w:rsidP="00A81B78">
      <w:pPr>
        <w:overflowPunct w:val="0"/>
        <w:spacing w:line="560" w:lineRule="exact"/>
        <w:ind w:firstLineChars="200" w:firstLine="640"/>
        <w:rPr>
          <w:rFonts w:ascii="方正仿宋简体" w:eastAsia="方正仿宋简体" w:hAnsi="方正仿宋简体" w:cs="方正仿宋简体" w:hint="eastAsia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lastRenderedPageBreak/>
        <w:t>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</w:t>
      </w:r>
      <w:proofErr w:type="gramStart"/>
      <w:r>
        <w:rPr>
          <w:rFonts w:ascii="方正仿宋简体" w:eastAsia="方正仿宋简体" w:hAnsi="方正仿宋简体" w:cs="方正仿宋简体" w:hint="eastAsia"/>
          <w:sz w:val="32"/>
          <w:szCs w:val="32"/>
        </w:rPr>
        <w:t>财经政法</w:t>
      </w:r>
      <w:proofErr w:type="gramEnd"/>
      <w:r>
        <w:rPr>
          <w:rFonts w:ascii="方正仿宋简体" w:eastAsia="方正仿宋简体" w:hAnsi="方正仿宋简体" w:cs="方正仿宋简体" w:hint="eastAsia"/>
          <w:sz w:val="32"/>
          <w:szCs w:val="32"/>
        </w:rPr>
        <w:t>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p w:rsidR="00A81B78" w:rsidRPr="00A81B78" w:rsidRDefault="00A81B78" w:rsidP="00A81B78">
      <w:pPr>
        <w:rPr>
          <w:rFonts w:hint="eastAsia"/>
        </w:rPr>
      </w:pPr>
    </w:p>
    <w:p w:rsidR="009D2EDB" w:rsidRDefault="00A81B78" w:rsidP="009D2EDB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</w:t>
      </w:r>
      <w:r w:rsidR="009D2EDB" w:rsidRPr="009D2EDB">
        <w:rPr>
          <w:rFonts w:ascii="黑体" w:eastAsia="黑体" w:hAnsi="黑体" w:cs="黑体"/>
          <w:sz w:val="32"/>
          <w:szCs w:val="32"/>
        </w:rPr>
        <w:t>、</w:t>
      </w:r>
      <w:r w:rsidR="009D2EDB">
        <w:rPr>
          <w:rFonts w:ascii="黑体" w:eastAsia="黑体" w:hAnsi="黑体" w:cs="黑体" w:hint="eastAsia"/>
          <w:sz w:val="32"/>
          <w:szCs w:val="32"/>
        </w:rPr>
        <w:t>教育部直属师范</w:t>
      </w:r>
      <w:r w:rsidR="009D2EDB">
        <w:rPr>
          <w:rFonts w:ascii="黑体" w:eastAsia="黑体" w:hAnsi="黑体" w:cs="黑体"/>
          <w:sz w:val="32"/>
          <w:szCs w:val="32"/>
        </w:rPr>
        <w:t>大学</w:t>
      </w:r>
    </w:p>
    <w:p w:rsidR="009D2EDB" w:rsidRPr="009D2EDB" w:rsidRDefault="009D2EDB" w:rsidP="009D2EDB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kern w:val="0"/>
          <w:sz w:val="32"/>
          <w:szCs w:val="32"/>
        </w:rPr>
        <w:t>北京师范大学、华东师范大学、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东北师范大学、华中师范大学、西南大学、陕西师范大学、</w:t>
      </w:r>
    </w:p>
    <w:sectPr w:rsidR="009D2EDB" w:rsidRPr="009D2E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楷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82"/>
    <w:rsid w:val="003D698A"/>
    <w:rsid w:val="00413379"/>
    <w:rsid w:val="009D2EDB"/>
    <w:rsid w:val="00A81B78"/>
    <w:rsid w:val="00D1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C1D6F88-3D79-495B-A434-EEA5F0A32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D12582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1258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D1258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谢沂楠</dc:creator>
  <cp:lastModifiedBy>jyj</cp:lastModifiedBy>
  <cp:revision>4</cp:revision>
  <dcterms:created xsi:type="dcterms:W3CDTF">2017-09-21T02:13:00Z</dcterms:created>
  <dcterms:modified xsi:type="dcterms:W3CDTF">2021-11-04T07:13:00Z</dcterms:modified>
</cp:coreProperties>
</file>