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2F39" w14:textId="77777777" w:rsidR="00FE4ADE" w:rsidRPr="006A1243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基地名称：无锡</w:t>
      </w:r>
      <w:proofErr w:type="gramStart"/>
      <w:r w:rsidRPr="006A1243">
        <w:rPr>
          <w:rFonts w:ascii="方正仿宋_GBK" w:eastAsia="方正仿宋_GBK" w:hint="eastAsia"/>
          <w:bCs/>
          <w:sz w:val="32"/>
          <w:szCs w:val="32"/>
        </w:rPr>
        <w:t>蓉运壹号微果创业</w:t>
      </w:r>
      <w:proofErr w:type="gramEnd"/>
      <w:r w:rsidRPr="006A1243">
        <w:rPr>
          <w:rFonts w:ascii="方正仿宋_GBK" w:eastAsia="方正仿宋_GBK" w:hint="eastAsia"/>
          <w:bCs/>
          <w:sz w:val="32"/>
          <w:szCs w:val="32"/>
        </w:rPr>
        <w:t>孵化基地</w:t>
      </w:r>
    </w:p>
    <w:p w14:paraId="43DD924C" w14:textId="5CB9DBFB" w:rsidR="00FE4ADE" w:rsidRDefault="00000000">
      <w:pPr>
        <w:rPr>
          <w:rFonts w:ascii="方正仿宋_GBK" w:eastAsia="方正仿宋_GBK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基地目前等级：省级</w:t>
      </w:r>
    </w:p>
    <w:p w14:paraId="613903C6" w14:textId="7E3566AC" w:rsidR="006A1243" w:rsidRPr="006A1243" w:rsidRDefault="006A1243">
      <w:pPr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正文：</w:t>
      </w:r>
    </w:p>
    <w:p w14:paraId="559F70C3" w14:textId="5FC63872" w:rsidR="00FE4ADE" w:rsidRPr="006A1243" w:rsidRDefault="00000000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基地运营主体为无锡圣博惠康文化发展有限公司，孵化实体面积9000㎡。基地继承民族工业气韵，融合欧式建筑元素与传统中式建筑风格，极具时代特征。</w:t>
      </w:r>
    </w:p>
    <w:p w14:paraId="60B5C9B8" w14:textId="7A6F8552" w:rsidR="00FE4ADE" w:rsidRPr="006A1243" w:rsidRDefault="00000000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基地配备11名</w:t>
      </w:r>
      <w:r w:rsidR="00472CAC" w:rsidRPr="006A1243">
        <w:rPr>
          <w:rFonts w:ascii="方正仿宋_GBK" w:eastAsia="方正仿宋_GBK" w:hint="eastAsia"/>
          <w:bCs/>
          <w:sz w:val="32"/>
          <w:szCs w:val="32"/>
        </w:rPr>
        <w:t>人员</w:t>
      </w:r>
      <w:r w:rsidRPr="006A1243">
        <w:rPr>
          <w:rFonts w:ascii="方正仿宋_GBK" w:eastAsia="方正仿宋_GBK" w:hint="eastAsia"/>
          <w:bCs/>
          <w:sz w:val="32"/>
          <w:szCs w:val="32"/>
        </w:rPr>
        <w:t>的专业管理服务团队</w:t>
      </w:r>
      <w:r w:rsidR="00472CAC" w:rsidRPr="006A1243">
        <w:rPr>
          <w:rFonts w:ascii="方正仿宋_GBK" w:eastAsia="方正仿宋_GBK" w:hint="eastAsia"/>
          <w:bCs/>
          <w:sz w:val="32"/>
          <w:szCs w:val="32"/>
        </w:rPr>
        <w:t>，包含</w:t>
      </w:r>
      <w:r w:rsidRPr="006A1243">
        <w:rPr>
          <w:rFonts w:ascii="方正仿宋_GBK" w:eastAsia="方正仿宋_GBK" w:hint="eastAsia"/>
          <w:bCs/>
          <w:sz w:val="32"/>
          <w:szCs w:val="32"/>
        </w:rPr>
        <w:t>定制化办公、多功能会议室、创业辅导培训、流动导师工作站等多项功能区域，在打造硬件与配套设施的同时，还为企业搭建交流平台、开办技能培训讲座、组织创业联谊活动。</w:t>
      </w:r>
    </w:p>
    <w:p w14:paraId="390892BA" w14:textId="3A737DB4" w:rsidR="00FE4ADE" w:rsidRPr="006A1243" w:rsidRDefault="00000000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基地成立至今吸引60余家商户进驻，就业人数近200余人，主营业态涵盖：创意设计、广告传媒、文化传播、新媒体运营等。2021年11月，被评定为</w:t>
      </w:r>
      <w:r w:rsidR="00472CAC" w:rsidRPr="006A1243">
        <w:rPr>
          <w:rFonts w:ascii="方正仿宋_GBK" w:eastAsia="方正仿宋_GBK" w:hint="eastAsia"/>
          <w:bCs/>
          <w:sz w:val="32"/>
          <w:szCs w:val="32"/>
        </w:rPr>
        <w:t>省级</w:t>
      </w:r>
      <w:r w:rsidRPr="006A1243">
        <w:rPr>
          <w:rFonts w:ascii="方正仿宋_GBK" w:eastAsia="方正仿宋_GBK" w:hint="eastAsia"/>
          <w:bCs/>
          <w:sz w:val="32"/>
          <w:szCs w:val="32"/>
        </w:rPr>
        <w:t>创业孵化基地。</w:t>
      </w:r>
    </w:p>
    <w:p w14:paraId="18F1BF37" w14:textId="034CC793" w:rsidR="00FE4ADE" w:rsidRPr="006A1243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优惠政策：对符合条件入驻</w:t>
      </w:r>
      <w:r w:rsidR="00472CAC" w:rsidRPr="006A1243">
        <w:rPr>
          <w:rFonts w:ascii="方正仿宋_GBK" w:eastAsia="方正仿宋_GBK" w:hint="eastAsia"/>
          <w:bCs/>
          <w:sz w:val="32"/>
          <w:szCs w:val="32"/>
        </w:rPr>
        <w:t>的</w:t>
      </w:r>
      <w:r w:rsidRPr="006A1243">
        <w:rPr>
          <w:rFonts w:ascii="方正仿宋_GBK" w:eastAsia="方正仿宋_GBK" w:hint="eastAsia"/>
          <w:bCs/>
          <w:sz w:val="32"/>
          <w:szCs w:val="32"/>
        </w:rPr>
        <w:t>创业实体，给予一定的租金减免，帮助申请税费减免、</w:t>
      </w:r>
      <w:r w:rsidR="00472CAC" w:rsidRPr="006A1243">
        <w:rPr>
          <w:rFonts w:ascii="方正仿宋_GBK" w:eastAsia="方正仿宋_GBK" w:hint="eastAsia"/>
          <w:bCs/>
          <w:sz w:val="32"/>
          <w:szCs w:val="32"/>
        </w:rPr>
        <w:t>创业</w:t>
      </w:r>
      <w:r w:rsidRPr="006A1243">
        <w:rPr>
          <w:rFonts w:ascii="方正仿宋_GBK" w:eastAsia="方正仿宋_GBK" w:hint="eastAsia"/>
          <w:bCs/>
          <w:sz w:val="32"/>
          <w:szCs w:val="32"/>
        </w:rPr>
        <w:t>补贴等优惠政策。</w:t>
      </w:r>
    </w:p>
    <w:p w14:paraId="0D416C10" w14:textId="77777777" w:rsidR="00FE4ADE" w:rsidRPr="006A1243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地址：无锡市梁溪区通惠西路11号</w:t>
      </w:r>
    </w:p>
    <w:p w14:paraId="21DB5571" w14:textId="77777777" w:rsidR="00FE4ADE" w:rsidRPr="006A1243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6A1243">
        <w:rPr>
          <w:rFonts w:ascii="方正仿宋_GBK" w:eastAsia="方正仿宋_GBK" w:hint="eastAsia"/>
          <w:bCs/>
          <w:sz w:val="32"/>
          <w:szCs w:val="32"/>
        </w:rPr>
        <w:t>联系方式：13485034911</w:t>
      </w:r>
    </w:p>
    <w:sectPr w:rsidR="00FE4ADE" w:rsidRPr="006A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E4NzdkYWQ1ZTVjZTc3ZTA2ZmVkM2NkOTMyMWM4ZTcifQ=="/>
  </w:docVars>
  <w:rsids>
    <w:rsidRoot w:val="00532EE5"/>
    <w:rsid w:val="00131945"/>
    <w:rsid w:val="003B3AD1"/>
    <w:rsid w:val="00472CAC"/>
    <w:rsid w:val="00532EE5"/>
    <w:rsid w:val="00604480"/>
    <w:rsid w:val="006A1243"/>
    <w:rsid w:val="0094758E"/>
    <w:rsid w:val="009B1134"/>
    <w:rsid w:val="00C24127"/>
    <w:rsid w:val="00C80EBF"/>
    <w:rsid w:val="00CF18D5"/>
    <w:rsid w:val="00FE4ADE"/>
    <w:rsid w:val="14C752F4"/>
    <w:rsid w:val="2ACF6AB6"/>
    <w:rsid w:val="4BE16953"/>
    <w:rsid w:val="53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F9C2"/>
  <w15:docId w15:val="{6B952E54-AE6F-4799-A91F-84D61B28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张 振新</cp:lastModifiedBy>
  <cp:revision>7</cp:revision>
  <dcterms:created xsi:type="dcterms:W3CDTF">2022-10-27T06:57:00Z</dcterms:created>
  <dcterms:modified xsi:type="dcterms:W3CDTF">2022-11-01T08:33:00Z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F3F92BCCFC754ECE850660C8EA51C610</vt:lpwstr>
  </property>
</Properties>
</file>