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A8" w:rsidRPr="0001384A" w:rsidRDefault="00444EA4">
      <w:pPr>
        <w:rPr>
          <w:rFonts w:ascii="方正仿宋_GBK" w:eastAsia="方正仿宋_GBK" w:hAnsi="仿宋_GB2312" w:cs="仿宋_GB2312" w:hint="eastAsia"/>
          <w:bCs/>
          <w:sz w:val="32"/>
          <w:szCs w:val="32"/>
        </w:rPr>
      </w:pPr>
      <w:r w:rsidRPr="0001384A">
        <w:rPr>
          <w:rFonts w:ascii="方正仿宋_GBK" w:eastAsia="方正仿宋_GBK" w:hint="eastAsia"/>
          <w:bCs/>
          <w:sz w:val="32"/>
          <w:szCs w:val="32"/>
        </w:rPr>
        <w:t>基地名称：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无锡市梁溪电子商务产业园</w:t>
      </w:r>
    </w:p>
    <w:p w:rsidR="00992EA8" w:rsidRPr="0001384A" w:rsidRDefault="00444EA4">
      <w:pPr>
        <w:rPr>
          <w:rFonts w:ascii="方正仿宋_GBK" w:eastAsia="方正仿宋_GBK"/>
          <w:bCs/>
          <w:sz w:val="32"/>
          <w:szCs w:val="32"/>
        </w:rPr>
      </w:pPr>
      <w:r w:rsidRPr="0001384A">
        <w:rPr>
          <w:rFonts w:ascii="方正仿宋_GBK" w:eastAsia="方正仿宋_GBK" w:hint="eastAsia"/>
          <w:bCs/>
          <w:sz w:val="32"/>
          <w:szCs w:val="32"/>
        </w:rPr>
        <w:t>基地等级：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省级</w:t>
      </w:r>
    </w:p>
    <w:p w:rsidR="00992EA8" w:rsidRPr="0001384A" w:rsidRDefault="00444EA4">
      <w:pPr>
        <w:ind w:firstLineChars="200" w:firstLine="640"/>
        <w:rPr>
          <w:rFonts w:ascii="方正仿宋_GBK" w:eastAsia="方正仿宋_GBK" w:hAnsi="仿宋_GB2312" w:cs="仿宋_GB2312" w:hint="eastAsia"/>
          <w:bCs/>
          <w:sz w:val="32"/>
          <w:szCs w:val="32"/>
        </w:rPr>
      </w:pP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无锡市梁溪电子商务产业园成立于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 xml:space="preserve"> 2013 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年，主园面积</w:t>
      </w:r>
      <w:r w:rsidRPr="0001384A">
        <w:rPr>
          <w:rFonts w:ascii="方正仿宋_GBK" w:eastAsia="方正仿宋_GBK" w:hAnsi="Times New Roman" w:cs="Times New Roman" w:hint="eastAsia"/>
          <w:bCs/>
          <w:sz w:val="32"/>
          <w:szCs w:val="32"/>
        </w:rPr>
        <w:t>1.65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万平方米，先后获评国家级电子商务示范基地、省级电子商务示范基地、省级科技企业孵化器、省级创业孵化基地等荣誉。园区坚持“政府搭台、企业运营、市场运作”专业模式，围绕“龙头企业做平台，产业运营做服务，众创孵化做生态”运营思路，重点打造线上线下结合的“三中心、三体系和五平台”，形成从众创—孵化—加速—数字化升级的电</w:t>
      </w:r>
      <w:proofErr w:type="gramStart"/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商产业</w:t>
      </w:r>
      <w:proofErr w:type="gramEnd"/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创新服务全链条，累计完成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2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家高企认定，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2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家高企入库，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2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家雏鹰企业入库。园区将推动电子商务高质量发展，促进传统外贸企业数字化转型和创新型企业经济转型。</w:t>
      </w:r>
    </w:p>
    <w:p w:rsidR="00992EA8" w:rsidRPr="0001384A" w:rsidRDefault="00444EA4">
      <w:pPr>
        <w:rPr>
          <w:rFonts w:ascii="方正仿宋_GBK" w:eastAsia="方正仿宋_GBK" w:hAnsi="仿宋_GB2312" w:cs="仿宋_GB2312" w:hint="eastAsia"/>
          <w:bCs/>
          <w:sz w:val="32"/>
          <w:szCs w:val="32"/>
        </w:rPr>
      </w:pPr>
      <w:r w:rsidRPr="0001384A">
        <w:rPr>
          <w:rFonts w:ascii="方正仿宋_GBK" w:eastAsia="方正仿宋_GBK" w:hint="eastAsia"/>
          <w:bCs/>
          <w:sz w:val="32"/>
          <w:szCs w:val="32"/>
        </w:rPr>
        <w:t>优惠政策：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广益街道现代产业政策发展扶持奖励办法</w:t>
      </w:r>
    </w:p>
    <w:p w:rsidR="00992EA8" w:rsidRPr="0001384A" w:rsidRDefault="00444EA4">
      <w:pPr>
        <w:rPr>
          <w:rFonts w:ascii="方正仿宋_GBK" w:eastAsia="方正仿宋_GBK"/>
          <w:bCs/>
          <w:sz w:val="32"/>
          <w:szCs w:val="32"/>
        </w:rPr>
      </w:pPr>
      <w:r w:rsidRPr="0001384A">
        <w:rPr>
          <w:rFonts w:ascii="方正仿宋_GBK" w:eastAsia="方正仿宋_GBK" w:hint="eastAsia"/>
          <w:bCs/>
          <w:sz w:val="32"/>
          <w:szCs w:val="32"/>
        </w:rPr>
        <w:t>地址：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无锡市梁溪区广益路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208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号</w:t>
      </w:r>
    </w:p>
    <w:p w:rsidR="00992EA8" w:rsidRPr="0001384A" w:rsidRDefault="00444EA4" w:rsidP="0001384A">
      <w:pPr>
        <w:rPr>
          <w:rFonts w:ascii="方正仿宋_GBK" w:eastAsia="方正仿宋_GBK" w:hAnsi="仿宋_GB2312" w:cs="仿宋_GB2312" w:hint="eastAsia"/>
          <w:bCs/>
          <w:sz w:val="32"/>
          <w:szCs w:val="32"/>
        </w:rPr>
      </w:pPr>
      <w:r w:rsidRPr="0001384A">
        <w:rPr>
          <w:rFonts w:ascii="方正仿宋_GBK" w:eastAsia="方正仿宋_GBK" w:hint="eastAsia"/>
          <w:bCs/>
          <w:sz w:val="32"/>
          <w:szCs w:val="32"/>
        </w:rPr>
        <w:t>联系方式：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0510-82022555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、</w:t>
      </w:r>
      <w:r w:rsidRPr="0001384A">
        <w:rPr>
          <w:rFonts w:ascii="方正仿宋_GBK" w:eastAsia="方正仿宋_GBK" w:hAnsi="仿宋_GB2312" w:cs="仿宋_GB2312" w:hint="eastAsia"/>
          <w:bCs/>
          <w:sz w:val="32"/>
          <w:szCs w:val="32"/>
        </w:rPr>
        <w:t>82028999</w:t>
      </w:r>
    </w:p>
    <w:sectPr w:rsidR="00992EA8" w:rsidRPr="0001384A" w:rsidSect="0030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A4" w:rsidRDefault="00444EA4" w:rsidP="003D121D">
      <w:r>
        <w:separator/>
      </w:r>
    </w:p>
  </w:endnote>
  <w:endnote w:type="continuationSeparator" w:id="0">
    <w:p w:rsidR="00444EA4" w:rsidRDefault="00444EA4" w:rsidP="003D1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A4" w:rsidRDefault="00444EA4" w:rsidP="003D121D">
      <w:r>
        <w:separator/>
      </w:r>
    </w:p>
  </w:footnote>
  <w:footnote w:type="continuationSeparator" w:id="0">
    <w:p w:rsidR="00444EA4" w:rsidRDefault="00444EA4" w:rsidP="003D1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5YmNlMzE3ODhmZDdlZTU4MzdmMWJmZjM2NjcyZTUifQ=="/>
  </w:docVars>
  <w:rsids>
    <w:rsidRoot w:val="00532EE5"/>
    <w:rsid w:val="0001384A"/>
    <w:rsid w:val="00131945"/>
    <w:rsid w:val="00307D3C"/>
    <w:rsid w:val="003B3AD1"/>
    <w:rsid w:val="003D121D"/>
    <w:rsid w:val="00444EA4"/>
    <w:rsid w:val="00532EE5"/>
    <w:rsid w:val="00604480"/>
    <w:rsid w:val="0094758E"/>
    <w:rsid w:val="00992EA8"/>
    <w:rsid w:val="009B1134"/>
    <w:rsid w:val="00BA6571"/>
    <w:rsid w:val="00C24127"/>
    <w:rsid w:val="00C80EBF"/>
    <w:rsid w:val="00CF18D5"/>
    <w:rsid w:val="057D647D"/>
    <w:rsid w:val="0ECF74AD"/>
    <w:rsid w:val="14F47D6F"/>
    <w:rsid w:val="163062DD"/>
    <w:rsid w:val="16E05C86"/>
    <w:rsid w:val="19702C51"/>
    <w:rsid w:val="1BC670A8"/>
    <w:rsid w:val="1E8D34D4"/>
    <w:rsid w:val="24D30EDC"/>
    <w:rsid w:val="2CA60F5C"/>
    <w:rsid w:val="2EE9039D"/>
    <w:rsid w:val="2F2B610C"/>
    <w:rsid w:val="2FA17993"/>
    <w:rsid w:val="35FC1151"/>
    <w:rsid w:val="3DD50DA0"/>
    <w:rsid w:val="4332503D"/>
    <w:rsid w:val="499D4750"/>
    <w:rsid w:val="542A22E8"/>
    <w:rsid w:val="5BBE50CA"/>
    <w:rsid w:val="609339A3"/>
    <w:rsid w:val="60FB0586"/>
    <w:rsid w:val="63BD3EBA"/>
    <w:rsid w:val="69C21BF0"/>
    <w:rsid w:val="70E611B1"/>
    <w:rsid w:val="757F5473"/>
    <w:rsid w:val="795008F3"/>
    <w:rsid w:val="7B3D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07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07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07D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07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周明明</cp:lastModifiedBy>
  <cp:revision>9</cp:revision>
  <dcterms:created xsi:type="dcterms:W3CDTF">2022-10-27T06:57:00Z</dcterms:created>
  <dcterms:modified xsi:type="dcterms:W3CDTF">2022-11-03T06:23:00Z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9945F50834F44F73A6C5E8047D8083D3</vt:lpwstr>
  </property>
</Properties>
</file>