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4118" w14:textId="28CE59EF" w:rsidR="00E9316C" w:rsidRPr="002E662A" w:rsidRDefault="00000000">
      <w:pPr>
        <w:widowControl/>
        <w:spacing w:line="560" w:lineRule="exact"/>
        <w:jc w:val="lef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2E662A">
        <w:rPr>
          <w:rFonts w:ascii="方正仿宋_GBK" w:eastAsia="方正仿宋_GBK" w:hAnsi="黑体" w:cs="黑体" w:hint="eastAsia"/>
          <w:bCs/>
          <w:sz w:val="32"/>
          <w:szCs w:val="32"/>
        </w:rPr>
        <w:t>基地名称：</w:t>
      </w:r>
      <w:r w:rsidRPr="002E662A">
        <w:rPr>
          <w:rFonts w:ascii="方正仿宋_GBK" w:eastAsia="方正仿宋_GBK" w:hAnsi="Times New Roman" w:cs="Times New Roman" w:hint="eastAsia"/>
          <w:color w:val="231F20"/>
          <w:kern w:val="0"/>
          <w:sz w:val="32"/>
          <w:szCs w:val="32"/>
          <w:lang w:bidi="ar"/>
        </w:rPr>
        <w:t>N1955南下</w:t>
      </w:r>
      <w:proofErr w:type="gramStart"/>
      <w:r w:rsidRPr="002E662A">
        <w:rPr>
          <w:rFonts w:ascii="方正仿宋_GBK" w:eastAsia="方正仿宋_GBK" w:hAnsi="Times New Roman" w:cs="Times New Roman" w:hint="eastAsia"/>
          <w:color w:val="231F20"/>
          <w:kern w:val="0"/>
          <w:sz w:val="32"/>
          <w:szCs w:val="32"/>
          <w:lang w:bidi="ar"/>
        </w:rPr>
        <w:t>塘创业</w:t>
      </w:r>
      <w:proofErr w:type="gramEnd"/>
      <w:r w:rsidRPr="002E662A">
        <w:rPr>
          <w:rFonts w:ascii="方正仿宋_GBK" w:eastAsia="方正仿宋_GBK" w:hAnsi="Times New Roman" w:cs="Times New Roman" w:hint="eastAsia"/>
          <w:color w:val="231F20"/>
          <w:kern w:val="0"/>
          <w:sz w:val="32"/>
          <w:szCs w:val="32"/>
          <w:lang w:bidi="ar"/>
        </w:rPr>
        <w:t>孵化基地</w:t>
      </w:r>
    </w:p>
    <w:p w14:paraId="7BAC06CA" w14:textId="77777777" w:rsidR="00E9316C" w:rsidRPr="002E662A" w:rsidRDefault="00000000">
      <w:pPr>
        <w:spacing w:line="560" w:lineRule="exac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2E662A">
        <w:rPr>
          <w:rFonts w:ascii="方正仿宋_GBK" w:eastAsia="方正仿宋_GBK" w:hAnsi="黑体" w:cs="黑体" w:hint="eastAsia"/>
          <w:bCs/>
          <w:sz w:val="32"/>
          <w:szCs w:val="32"/>
        </w:rPr>
        <w:t>基地目前等级：</w:t>
      </w:r>
      <w:r w:rsidRPr="002E662A">
        <w:rPr>
          <w:rFonts w:ascii="方正仿宋_GBK" w:eastAsia="方正仿宋_GBK" w:hAnsi="Times New Roman" w:cs="Times New Roman" w:hint="eastAsia"/>
          <w:sz w:val="32"/>
          <w:szCs w:val="32"/>
        </w:rPr>
        <w:t>市级</w:t>
      </w:r>
    </w:p>
    <w:p w14:paraId="118D61C1" w14:textId="77777777" w:rsidR="00E9316C" w:rsidRPr="002E662A" w:rsidRDefault="00000000">
      <w:pPr>
        <w:widowControl/>
        <w:spacing w:line="560" w:lineRule="exact"/>
        <w:jc w:val="left"/>
        <w:rPr>
          <w:rFonts w:ascii="方正仿宋_GBK" w:eastAsia="方正仿宋_GBK" w:hAnsi="黑体" w:cs="黑体" w:hint="eastAsia"/>
          <w:bCs/>
          <w:sz w:val="32"/>
          <w:szCs w:val="32"/>
        </w:rPr>
      </w:pPr>
      <w:r w:rsidRPr="002E662A">
        <w:rPr>
          <w:rFonts w:ascii="方正仿宋_GBK" w:eastAsia="方正仿宋_GBK" w:hAnsi="黑体" w:cs="黑体" w:hint="eastAsia"/>
          <w:bCs/>
          <w:sz w:val="32"/>
          <w:szCs w:val="32"/>
        </w:rPr>
        <w:t>正文：</w:t>
      </w:r>
    </w:p>
    <w:p w14:paraId="77EBF204" w14:textId="4F5CADEC" w:rsidR="00E9316C" w:rsidRPr="002E662A" w:rsidRDefault="00000000">
      <w:pPr>
        <w:spacing w:line="560" w:lineRule="exact"/>
        <w:ind w:firstLineChars="200" w:firstLine="640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2E662A">
        <w:rPr>
          <w:rFonts w:ascii="方正仿宋_GBK" w:eastAsia="方正仿宋_GBK" w:hAnsi="Times New Roman" w:cs="Times New Roman" w:hint="eastAsia"/>
          <w:color w:val="231F20"/>
          <w:kern w:val="0"/>
          <w:sz w:val="32"/>
          <w:szCs w:val="32"/>
          <w:lang w:bidi="ar"/>
        </w:rPr>
        <w:t>N1955南下</w:t>
      </w:r>
      <w:proofErr w:type="gramStart"/>
      <w:r w:rsidRPr="002E662A">
        <w:rPr>
          <w:rFonts w:ascii="方正仿宋_GBK" w:eastAsia="方正仿宋_GBK" w:hAnsi="Times New Roman" w:cs="Times New Roman" w:hint="eastAsia"/>
          <w:color w:val="231F20"/>
          <w:kern w:val="0"/>
          <w:sz w:val="32"/>
          <w:szCs w:val="32"/>
          <w:lang w:bidi="ar"/>
        </w:rPr>
        <w:t>塘创业</w:t>
      </w:r>
      <w:proofErr w:type="gramEnd"/>
      <w:r w:rsidRPr="002E662A">
        <w:rPr>
          <w:rFonts w:ascii="方正仿宋_GBK" w:eastAsia="方正仿宋_GBK" w:hAnsi="Times New Roman" w:cs="Times New Roman" w:hint="eastAsia"/>
          <w:color w:val="231F20"/>
          <w:kern w:val="0"/>
          <w:sz w:val="32"/>
          <w:szCs w:val="32"/>
          <w:lang w:bidi="ar"/>
        </w:rPr>
        <w:t>孵化基地，建筑面积约2500㎡，是由</w:t>
      </w:r>
      <w:proofErr w:type="gramStart"/>
      <w:r w:rsidRPr="002E662A">
        <w:rPr>
          <w:rFonts w:ascii="方正仿宋_GBK" w:eastAsia="方正仿宋_GBK" w:hAnsi="Times New Roman" w:cs="Times New Roman" w:hint="eastAsia"/>
          <w:color w:val="231F20"/>
          <w:kern w:val="0"/>
          <w:sz w:val="32"/>
          <w:szCs w:val="32"/>
          <w:lang w:bidi="ar"/>
        </w:rPr>
        <w:t>无锡天朗文旅发展</w:t>
      </w:r>
      <w:proofErr w:type="gramEnd"/>
      <w:r w:rsidRPr="002E662A">
        <w:rPr>
          <w:rFonts w:ascii="方正仿宋_GBK" w:eastAsia="方正仿宋_GBK" w:hAnsi="Times New Roman" w:cs="Times New Roman" w:hint="eastAsia"/>
          <w:color w:val="231F20"/>
          <w:kern w:val="0"/>
          <w:sz w:val="32"/>
          <w:szCs w:val="32"/>
          <w:lang w:bidi="ar"/>
        </w:rPr>
        <w:t>有限公司全职运营的中小企业创业服务基地。基地具备35家以上创业孵化实体条件，配套设施齐全，有会议室、洽谈室、创业指导室等场所</w:t>
      </w:r>
      <w:r w:rsidR="00BA0C92" w:rsidRPr="002E662A">
        <w:rPr>
          <w:rFonts w:ascii="方正仿宋_GBK" w:eastAsia="方正仿宋_GBK" w:hAnsi="Times New Roman" w:cs="Times New Roman" w:hint="eastAsia"/>
          <w:color w:val="231F20"/>
          <w:kern w:val="0"/>
          <w:sz w:val="32"/>
          <w:szCs w:val="32"/>
          <w:lang w:bidi="ar"/>
        </w:rPr>
        <w:t>。</w:t>
      </w:r>
      <w:r w:rsidRPr="002E662A">
        <w:rPr>
          <w:rFonts w:ascii="方正仿宋_GBK" w:eastAsia="方正仿宋_GBK" w:hAnsi="Times New Roman" w:cs="Times New Roman" w:hint="eastAsia"/>
          <w:color w:val="231F20"/>
          <w:kern w:val="0"/>
          <w:sz w:val="32"/>
          <w:szCs w:val="32"/>
          <w:lang w:bidi="ar"/>
        </w:rPr>
        <w:t>N1955南下</w:t>
      </w:r>
      <w:proofErr w:type="gramStart"/>
      <w:r w:rsidRPr="002E662A">
        <w:rPr>
          <w:rFonts w:ascii="方正仿宋_GBK" w:eastAsia="方正仿宋_GBK" w:hAnsi="Times New Roman" w:cs="Times New Roman" w:hint="eastAsia"/>
          <w:color w:val="231F20"/>
          <w:kern w:val="0"/>
          <w:sz w:val="32"/>
          <w:szCs w:val="32"/>
          <w:lang w:bidi="ar"/>
        </w:rPr>
        <w:t>塘创业</w:t>
      </w:r>
      <w:proofErr w:type="gramEnd"/>
      <w:r w:rsidRPr="002E662A">
        <w:rPr>
          <w:rFonts w:ascii="方正仿宋_GBK" w:eastAsia="方正仿宋_GBK" w:hAnsi="Times New Roman" w:cs="Times New Roman" w:hint="eastAsia"/>
          <w:color w:val="231F20"/>
          <w:kern w:val="0"/>
          <w:sz w:val="32"/>
          <w:szCs w:val="32"/>
          <w:lang w:bidi="ar"/>
        </w:rPr>
        <w:t>孵化基地致力于为中小微创业者提供一站</w:t>
      </w:r>
      <w:proofErr w:type="gramStart"/>
      <w:r w:rsidRPr="002E662A">
        <w:rPr>
          <w:rFonts w:ascii="方正仿宋_GBK" w:eastAsia="方正仿宋_GBK" w:hAnsi="Times New Roman" w:cs="Times New Roman" w:hint="eastAsia"/>
          <w:color w:val="231F20"/>
          <w:kern w:val="0"/>
          <w:sz w:val="32"/>
          <w:szCs w:val="32"/>
          <w:lang w:bidi="ar"/>
        </w:rPr>
        <w:t>式创业</w:t>
      </w:r>
      <w:proofErr w:type="gramEnd"/>
      <w:r w:rsidRPr="002E662A">
        <w:rPr>
          <w:rFonts w:ascii="方正仿宋_GBK" w:eastAsia="方正仿宋_GBK" w:hAnsi="Times New Roman" w:cs="Times New Roman" w:hint="eastAsia"/>
          <w:color w:val="231F20"/>
          <w:kern w:val="0"/>
          <w:sz w:val="32"/>
          <w:szCs w:val="32"/>
          <w:lang w:bidi="ar"/>
        </w:rPr>
        <w:t>集成服务，</w:t>
      </w:r>
      <w:r w:rsidR="00BA0C92" w:rsidRPr="002E662A">
        <w:rPr>
          <w:rFonts w:ascii="方正仿宋_GBK" w:eastAsia="方正仿宋_GBK" w:hAnsi="Times New Roman" w:cs="Times New Roman" w:hint="eastAsia"/>
          <w:color w:val="231F20"/>
          <w:kern w:val="0"/>
          <w:sz w:val="32"/>
          <w:szCs w:val="32"/>
          <w:lang w:bidi="ar"/>
        </w:rPr>
        <w:t>如</w:t>
      </w:r>
      <w:r w:rsidRPr="002E662A">
        <w:rPr>
          <w:rFonts w:ascii="方正仿宋_GBK" w:eastAsia="方正仿宋_GBK" w:hAnsi="Times New Roman" w:cs="Times New Roman" w:hint="eastAsia"/>
          <w:color w:val="231F20"/>
          <w:kern w:val="0"/>
          <w:sz w:val="32"/>
          <w:szCs w:val="32"/>
          <w:lang w:bidi="ar"/>
        </w:rPr>
        <w:t>创业政策咨询、营业执照申办、消防和装修审批，以及物业安保等综合服务。</w:t>
      </w:r>
    </w:p>
    <w:p w14:paraId="5A338729" w14:textId="1E28392E" w:rsidR="00E9316C" w:rsidRPr="002E662A" w:rsidRDefault="00000000" w:rsidP="002E662A">
      <w:pPr>
        <w:widowControl/>
        <w:spacing w:line="560" w:lineRule="exact"/>
        <w:jc w:val="lef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2E662A">
        <w:rPr>
          <w:rFonts w:ascii="方正仿宋_GBK" w:eastAsia="方正仿宋_GBK" w:hAnsi="黑体" w:cs="黑体" w:hint="eastAsia"/>
          <w:bCs/>
          <w:sz w:val="32"/>
          <w:szCs w:val="32"/>
        </w:rPr>
        <w:t>优惠政策：</w:t>
      </w:r>
      <w:r w:rsidRPr="002E662A">
        <w:rPr>
          <w:rFonts w:ascii="方正仿宋_GBK" w:eastAsia="方正仿宋_GBK" w:hAnsi="Times New Roman" w:cs="Times New Roman" w:hint="eastAsia"/>
          <w:sz w:val="32"/>
          <w:szCs w:val="32"/>
        </w:rPr>
        <w:t>根据</w:t>
      </w:r>
      <w:r w:rsidR="00BA0C92" w:rsidRPr="002E662A">
        <w:rPr>
          <w:rFonts w:ascii="方正仿宋_GBK" w:eastAsia="方正仿宋_GBK" w:hAnsi="Times New Roman" w:cs="Times New Roman" w:hint="eastAsia"/>
          <w:sz w:val="32"/>
          <w:szCs w:val="32"/>
        </w:rPr>
        <w:t>实际情况</w:t>
      </w:r>
      <w:r w:rsidRPr="002E662A">
        <w:rPr>
          <w:rFonts w:ascii="方正仿宋_GBK" w:eastAsia="方正仿宋_GBK" w:hAnsi="Times New Roman" w:cs="Times New Roman" w:hint="eastAsia"/>
          <w:sz w:val="32"/>
          <w:szCs w:val="32"/>
        </w:rPr>
        <w:t>给予1—3个月不等的免租期；科技、国家级文化产业、带动就业人数达50人以上等特殊或大型项目，可享受6-12月不等的项目免租期。符合大学生创业条件或特殊创意创业项目，基地将给予一定的创业补贴。</w:t>
      </w:r>
    </w:p>
    <w:p w14:paraId="05D51C8B" w14:textId="77777777" w:rsidR="00E9316C" w:rsidRPr="002E662A" w:rsidRDefault="00000000">
      <w:pPr>
        <w:spacing w:line="560" w:lineRule="exac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2E662A">
        <w:rPr>
          <w:rFonts w:ascii="方正仿宋_GBK" w:eastAsia="方正仿宋_GBK" w:hAnsi="黑体" w:cs="黑体" w:hint="eastAsia"/>
          <w:bCs/>
          <w:sz w:val="32"/>
          <w:szCs w:val="32"/>
        </w:rPr>
        <w:t>地址：</w:t>
      </w:r>
      <w:r w:rsidRPr="002E662A">
        <w:rPr>
          <w:rFonts w:ascii="方正仿宋_GBK" w:eastAsia="方正仿宋_GBK" w:hAnsi="Times New Roman" w:cs="Times New Roman" w:hint="eastAsia"/>
          <w:sz w:val="32"/>
          <w:szCs w:val="32"/>
        </w:rPr>
        <w:t>无锡市梁溪南下塘213号N1955园区</w:t>
      </w:r>
    </w:p>
    <w:p w14:paraId="5BB4C282" w14:textId="77777777" w:rsidR="00E9316C" w:rsidRPr="002E662A" w:rsidRDefault="00000000">
      <w:pPr>
        <w:widowControl/>
        <w:spacing w:line="560" w:lineRule="exact"/>
        <w:jc w:val="left"/>
        <w:rPr>
          <w:rFonts w:ascii="方正仿宋_GBK" w:eastAsia="方正仿宋_GBK" w:hAnsi="黑体" w:cs="黑体" w:hint="eastAsia"/>
          <w:bCs/>
          <w:sz w:val="32"/>
          <w:szCs w:val="32"/>
        </w:rPr>
      </w:pPr>
      <w:r w:rsidRPr="002E662A">
        <w:rPr>
          <w:rFonts w:ascii="方正仿宋_GBK" w:eastAsia="方正仿宋_GBK" w:hAnsi="黑体" w:cs="黑体" w:hint="eastAsia"/>
          <w:bCs/>
          <w:sz w:val="32"/>
          <w:szCs w:val="32"/>
        </w:rPr>
        <w:t>联系方式：</w:t>
      </w:r>
    </w:p>
    <w:p w14:paraId="4096D00A" w14:textId="77777777" w:rsidR="00E9316C" w:rsidRPr="002E662A" w:rsidRDefault="00000000">
      <w:pPr>
        <w:spacing w:line="560" w:lineRule="exac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2E662A">
        <w:rPr>
          <w:rFonts w:ascii="方正仿宋_GBK" w:eastAsia="方正仿宋_GBK" w:hAnsi="Times New Roman" w:cs="Times New Roman" w:hint="eastAsia"/>
          <w:sz w:val="32"/>
          <w:szCs w:val="32"/>
        </w:rPr>
        <w:t xml:space="preserve">固定电话：0510-85056566  </w:t>
      </w:r>
    </w:p>
    <w:p w14:paraId="74B7EF2A" w14:textId="77777777" w:rsidR="00E9316C" w:rsidRPr="002E662A" w:rsidRDefault="00000000">
      <w:pPr>
        <w:spacing w:line="560" w:lineRule="exac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2E662A">
        <w:rPr>
          <w:rFonts w:ascii="方正仿宋_GBK" w:eastAsia="方正仿宋_GBK" w:hAnsi="Times New Roman" w:cs="Times New Roman" w:hint="eastAsia"/>
          <w:sz w:val="32"/>
          <w:szCs w:val="32"/>
        </w:rPr>
        <w:t>手机：19952759975</w:t>
      </w:r>
    </w:p>
    <w:p w14:paraId="4F5F0ECD" w14:textId="77777777" w:rsidR="00E9316C" w:rsidRPr="002E662A" w:rsidRDefault="00000000">
      <w:pPr>
        <w:spacing w:line="560" w:lineRule="exac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2E662A">
        <w:rPr>
          <w:rFonts w:ascii="方正仿宋_GBK" w:eastAsia="方正仿宋_GBK" w:hAnsi="Times New Roman" w:cs="Times New Roman" w:hint="eastAsia"/>
          <w:sz w:val="32"/>
          <w:szCs w:val="32"/>
        </w:rPr>
        <w:t>邮箱：154703192@qq.com</w:t>
      </w:r>
    </w:p>
    <w:sectPr w:rsidR="00E9316C" w:rsidRPr="002E662A" w:rsidSect="002E6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BjZDhkODJiZWQ1ZmM2MDJlYmZkM2RjNDk4ZGI0YWQifQ=="/>
  </w:docVars>
  <w:rsids>
    <w:rsidRoot w:val="00532EE5"/>
    <w:rsid w:val="00131945"/>
    <w:rsid w:val="002E662A"/>
    <w:rsid w:val="003B3AD1"/>
    <w:rsid w:val="00532EE5"/>
    <w:rsid w:val="00604480"/>
    <w:rsid w:val="0094758E"/>
    <w:rsid w:val="009B1134"/>
    <w:rsid w:val="00BA0C92"/>
    <w:rsid w:val="00C24127"/>
    <w:rsid w:val="00C80EBF"/>
    <w:rsid w:val="00CF18D5"/>
    <w:rsid w:val="00E9316C"/>
    <w:rsid w:val="12DC585B"/>
    <w:rsid w:val="15877D00"/>
    <w:rsid w:val="16105F47"/>
    <w:rsid w:val="3CDC5C48"/>
    <w:rsid w:val="42613503"/>
    <w:rsid w:val="50926F7D"/>
    <w:rsid w:val="541303D5"/>
    <w:rsid w:val="563F3703"/>
    <w:rsid w:val="6329551F"/>
    <w:rsid w:val="66BC789F"/>
    <w:rsid w:val="6B5275DD"/>
    <w:rsid w:val="738844E4"/>
    <w:rsid w:val="78F40262"/>
    <w:rsid w:val="7CF6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E21D"/>
  <w15:docId w15:val="{CAAFA323-CD54-44BB-9BF7-9CBDF544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周明明</dc:creator>
  <cp:lastModifiedBy>张 振新</cp:lastModifiedBy>
  <cp:revision>7</cp:revision>
  <dcterms:created xsi:type="dcterms:W3CDTF">2022-10-27T06:57:00Z</dcterms:created>
  <dcterms:modified xsi:type="dcterms:W3CDTF">2022-11-01T08:37:00Z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2D49387870AD432DBAB2218AFE199B7D</vt:lpwstr>
  </property>
</Properties>
</file>